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31653" w:rsidRPr="00021CD2" w:rsidRDefault="00CE4229" w:rsidP="00085B57">
      <w:pPr>
        <w:jc w:val="center"/>
        <w:rPr>
          <w:b/>
          <w:sz w:val="28"/>
          <w:szCs w:val="28"/>
        </w:rPr>
      </w:pPr>
      <w:r>
        <w:rPr>
          <w:b/>
          <w:sz w:val="28"/>
          <w:szCs w:val="28"/>
        </w:rPr>
        <w:t xml:space="preserve">Уведомление о начале сбора замечаний и предложений по </w:t>
      </w:r>
      <w:r w:rsidR="007C0B26">
        <w:rPr>
          <w:b/>
          <w:sz w:val="28"/>
          <w:szCs w:val="28"/>
        </w:rPr>
        <w:t xml:space="preserve">перечню  нормативных правовых </w:t>
      </w:r>
      <w:r w:rsidR="00D31653" w:rsidRPr="00021CD2">
        <w:rPr>
          <w:b/>
          <w:sz w:val="28"/>
          <w:szCs w:val="28"/>
        </w:rPr>
        <w:t>актов (п</w:t>
      </w:r>
      <w:r>
        <w:rPr>
          <w:b/>
          <w:sz w:val="28"/>
          <w:szCs w:val="28"/>
        </w:rPr>
        <w:t xml:space="preserve">роектов </w:t>
      </w:r>
      <w:r w:rsidR="007C0B26">
        <w:rPr>
          <w:b/>
          <w:sz w:val="28"/>
          <w:szCs w:val="28"/>
        </w:rPr>
        <w:t xml:space="preserve">нормативных правовых </w:t>
      </w:r>
      <w:r w:rsidR="00D31653" w:rsidRPr="00021CD2">
        <w:rPr>
          <w:b/>
          <w:sz w:val="28"/>
          <w:szCs w:val="28"/>
        </w:rPr>
        <w:t>актов)</w:t>
      </w:r>
    </w:p>
    <w:p w:rsidR="00D31653" w:rsidRPr="00021CD2" w:rsidRDefault="00CE4229" w:rsidP="00085B57">
      <w:pPr>
        <w:jc w:val="center"/>
        <w:rPr>
          <w:b/>
          <w:sz w:val="28"/>
          <w:szCs w:val="28"/>
        </w:rPr>
      </w:pPr>
      <w:r>
        <w:rPr>
          <w:b/>
          <w:sz w:val="28"/>
          <w:szCs w:val="28"/>
        </w:rPr>
        <w:t xml:space="preserve">Администрации </w:t>
      </w:r>
      <w:r w:rsidR="007C0B26">
        <w:rPr>
          <w:b/>
          <w:sz w:val="28"/>
          <w:szCs w:val="28"/>
        </w:rPr>
        <w:t xml:space="preserve">Ржевского муниципального округа Тверской </w:t>
      </w:r>
      <w:r w:rsidR="00D31653" w:rsidRPr="00021CD2">
        <w:rPr>
          <w:b/>
          <w:sz w:val="28"/>
          <w:szCs w:val="28"/>
        </w:rPr>
        <w:t>области</w:t>
      </w:r>
    </w:p>
    <w:p w:rsidR="00D31653" w:rsidRDefault="00D31653" w:rsidP="00085B57">
      <w:pPr>
        <w:jc w:val="center"/>
      </w:pPr>
    </w:p>
    <w:p w:rsidR="00D31653" w:rsidRPr="001B3972" w:rsidRDefault="004110E5" w:rsidP="00F17BFC">
      <w:pPr>
        <w:shd w:val="clear" w:color="auto" w:fill="FFFFFF"/>
        <w:suppressAutoHyphens/>
        <w:ind w:firstLine="709"/>
        <w:jc w:val="both"/>
      </w:pPr>
      <w:r w:rsidRPr="0086797E">
        <w:t xml:space="preserve"> </w:t>
      </w:r>
      <w:r w:rsidRPr="001B3972">
        <w:t>В целях выявления</w:t>
      </w:r>
      <w:r w:rsidR="003B4014" w:rsidRPr="001B3972">
        <w:t xml:space="preserve"> и исключения рисков нарушения </w:t>
      </w:r>
      <w:r w:rsidR="00D31653" w:rsidRPr="001B3972">
        <w:t>антимоноп</w:t>
      </w:r>
      <w:r w:rsidR="003B4014" w:rsidRPr="001B3972">
        <w:t xml:space="preserve">ольного законодательства,  а также проведения </w:t>
      </w:r>
      <w:r w:rsidR="0086797E" w:rsidRPr="001B3972">
        <w:t xml:space="preserve">анализа о </w:t>
      </w:r>
      <w:r w:rsidR="003B4014" w:rsidRPr="001B3972">
        <w:t xml:space="preserve">целесообразности (нецелесообразности) </w:t>
      </w:r>
      <w:r w:rsidR="00D31653" w:rsidRPr="001B3972">
        <w:t>внесен</w:t>
      </w:r>
      <w:r w:rsidR="003B4014" w:rsidRPr="001B3972">
        <w:t xml:space="preserve">ия изменений в  нормативные </w:t>
      </w:r>
      <w:r w:rsidRPr="001B3972">
        <w:t>правовы</w:t>
      </w:r>
      <w:r w:rsidR="003B4014" w:rsidRPr="001B3972">
        <w:t>е акты</w:t>
      </w:r>
      <w:r w:rsidR="00C407A5">
        <w:t xml:space="preserve"> (проекты </w:t>
      </w:r>
      <w:r w:rsidR="007A4BBA" w:rsidRPr="001B3972">
        <w:t xml:space="preserve">нормативных </w:t>
      </w:r>
      <w:r w:rsidR="003B4014" w:rsidRPr="001B3972">
        <w:t xml:space="preserve">правовых </w:t>
      </w:r>
      <w:r w:rsidR="007A4BBA" w:rsidRPr="001B3972">
        <w:t xml:space="preserve">актов), </w:t>
      </w:r>
      <w:r w:rsidR="00D31653" w:rsidRPr="001B3972">
        <w:t>Админи</w:t>
      </w:r>
      <w:r w:rsidR="003B4014" w:rsidRPr="001B3972">
        <w:t>страцией</w:t>
      </w:r>
      <w:r w:rsidRPr="001B3972">
        <w:t xml:space="preserve"> </w:t>
      </w:r>
      <w:r w:rsidR="00CE4229" w:rsidRPr="001B3972">
        <w:t>Ржевского муниципального округа</w:t>
      </w:r>
      <w:r w:rsidRPr="001B3972">
        <w:t xml:space="preserve"> Тверской области сформирован и размещен </w:t>
      </w:r>
      <w:r w:rsidR="003B4014" w:rsidRPr="001B3972">
        <w:t xml:space="preserve">на официальном сайте </w:t>
      </w:r>
      <w:r w:rsidR="00CE4229" w:rsidRPr="001B3972">
        <w:t>Администрации Ржевского муниципального округа</w:t>
      </w:r>
      <w:r w:rsidRPr="001B3972">
        <w:t xml:space="preserve"> Тверской </w:t>
      </w:r>
      <w:r w:rsidR="00D31653" w:rsidRPr="001B3972">
        <w:t xml:space="preserve">области </w:t>
      </w:r>
      <w:hyperlink r:id="rId7" w:history="1">
        <w:r w:rsidR="001B3972" w:rsidRPr="001B3972">
          <w:rPr>
            <w:rStyle w:val="a3"/>
            <w:color w:val="auto"/>
            <w:lang w:val="en-US"/>
          </w:rPr>
          <w:t>www</w:t>
        </w:r>
        <w:r w:rsidR="001B3972" w:rsidRPr="001B3972">
          <w:rPr>
            <w:rStyle w:val="a3"/>
            <w:color w:val="auto"/>
          </w:rPr>
          <w:t>.городржев.рф</w:t>
        </w:r>
      </w:hyperlink>
      <w:r w:rsidR="00426BFF">
        <w:t xml:space="preserve"> </w:t>
      </w:r>
      <w:r w:rsidR="003B4014" w:rsidRPr="001B3972">
        <w:t xml:space="preserve"> в </w:t>
      </w:r>
      <w:r w:rsidR="00D31653" w:rsidRPr="001B3972">
        <w:t>информаци</w:t>
      </w:r>
      <w:r w:rsidRPr="001B3972">
        <w:t xml:space="preserve">онно-телекоммуникационной сети </w:t>
      </w:r>
      <w:r w:rsidR="00D31653" w:rsidRPr="001B3972">
        <w:t>«Интернет</w:t>
      </w:r>
      <w:r w:rsidR="00D31653" w:rsidRPr="001B3972">
        <w:rPr>
          <w:bCs/>
          <w:shd w:val="clear" w:color="auto" w:fill="FFFFFF"/>
        </w:rPr>
        <w:t>», в</w:t>
      </w:r>
      <w:r w:rsidRPr="001B3972">
        <w:t xml:space="preserve"> разделе </w:t>
      </w:r>
      <w:r w:rsidR="00D31653" w:rsidRPr="001B3972">
        <w:t>«</w:t>
      </w:r>
      <w:r w:rsidRPr="001B3972">
        <w:t xml:space="preserve">Антимонопольный </w:t>
      </w:r>
      <w:r w:rsidR="00D31653" w:rsidRPr="001B3972">
        <w:t>комплаенс</w:t>
      </w:r>
      <w:r w:rsidR="00D31653" w:rsidRPr="001B3972">
        <w:rPr>
          <w:bCs/>
          <w:shd w:val="clear" w:color="auto" w:fill="FFFFFF"/>
        </w:rPr>
        <w:t>»</w:t>
      </w:r>
      <w:r w:rsidR="00240032" w:rsidRPr="001B3972">
        <w:rPr>
          <w:bCs/>
          <w:shd w:val="clear" w:color="auto" w:fill="FFFFFF"/>
        </w:rPr>
        <w:t xml:space="preserve">, </w:t>
      </w:r>
      <w:r w:rsidRPr="001B3972">
        <w:rPr>
          <w:bCs/>
          <w:shd w:val="clear" w:color="auto" w:fill="FFFFFF"/>
        </w:rPr>
        <w:t xml:space="preserve">исчерпывающий перечень </w:t>
      </w:r>
      <w:r w:rsidR="003B4014" w:rsidRPr="001B3972">
        <w:rPr>
          <w:bCs/>
          <w:shd w:val="clear" w:color="auto" w:fill="FFFFFF"/>
        </w:rPr>
        <w:t xml:space="preserve">нормативных правовых </w:t>
      </w:r>
      <w:r w:rsidRPr="001B3972">
        <w:rPr>
          <w:bCs/>
          <w:shd w:val="clear" w:color="auto" w:fill="FFFFFF"/>
        </w:rPr>
        <w:t xml:space="preserve">актов </w:t>
      </w:r>
      <w:r w:rsidR="00D31653" w:rsidRPr="001B3972">
        <w:rPr>
          <w:bCs/>
          <w:shd w:val="clear" w:color="auto" w:fill="FFFFFF"/>
        </w:rPr>
        <w:t>Админис</w:t>
      </w:r>
      <w:r w:rsidR="003B4014" w:rsidRPr="001B3972">
        <w:rPr>
          <w:bCs/>
          <w:shd w:val="clear" w:color="auto" w:fill="FFFFFF"/>
        </w:rPr>
        <w:t xml:space="preserve">трации </w:t>
      </w:r>
      <w:r w:rsidR="001B3972" w:rsidRPr="001B3972">
        <w:rPr>
          <w:bCs/>
          <w:shd w:val="clear" w:color="auto" w:fill="FFFFFF"/>
        </w:rPr>
        <w:t>Ржевского муниципального округа</w:t>
      </w:r>
      <w:r w:rsidRPr="001B3972">
        <w:rPr>
          <w:bCs/>
          <w:shd w:val="clear" w:color="auto" w:fill="FFFFFF"/>
        </w:rPr>
        <w:t xml:space="preserve"> Тверской </w:t>
      </w:r>
      <w:r w:rsidR="003B4014" w:rsidRPr="001B3972">
        <w:rPr>
          <w:bCs/>
          <w:shd w:val="clear" w:color="auto" w:fill="FFFFFF"/>
        </w:rPr>
        <w:t xml:space="preserve">области </w:t>
      </w:r>
      <w:r w:rsidR="00426BFF">
        <w:rPr>
          <w:bCs/>
          <w:shd w:val="clear" w:color="auto" w:fill="FFFFFF"/>
        </w:rPr>
        <w:t xml:space="preserve">(далее – перечень  актов) за </w:t>
      </w:r>
      <w:r w:rsidR="006B7E8E" w:rsidRPr="001B3972">
        <w:rPr>
          <w:bCs/>
          <w:shd w:val="clear" w:color="auto" w:fill="FFFFFF"/>
        </w:rPr>
        <w:t>20</w:t>
      </w:r>
      <w:r w:rsidR="00F17BFC" w:rsidRPr="001B3972">
        <w:rPr>
          <w:bCs/>
          <w:shd w:val="clear" w:color="auto" w:fill="FFFFFF"/>
        </w:rPr>
        <w:t>2</w:t>
      </w:r>
      <w:r w:rsidR="001B3972" w:rsidRPr="001B3972">
        <w:rPr>
          <w:bCs/>
          <w:shd w:val="clear" w:color="auto" w:fill="FFFFFF"/>
        </w:rPr>
        <w:t>3</w:t>
      </w:r>
      <w:r w:rsidR="006B7E8E" w:rsidRPr="001B3972">
        <w:rPr>
          <w:bCs/>
          <w:shd w:val="clear" w:color="auto" w:fill="FFFFFF"/>
        </w:rPr>
        <w:t xml:space="preserve"> год</w:t>
      </w:r>
      <w:r w:rsidRPr="001B3972">
        <w:rPr>
          <w:bCs/>
          <w:shd w:val="clear" w:color="auto" w:fill="FFFFFF"/>
        </w:rPr>
        <w:t xml:space="preserve"> с уведомлением о начале сбора замечаний и предложений </w:t>
      </w:r>
      <w:r w:rsidR="00D31653" w:rsidRPr="001B3972">
        <w:rPr>
          <w:bCs/>
          <w:shd w:val="clear" w:color="auto" w:fill="FFFFFF"/>
        </w:rPr>
        <w:t>о</w:t>
      </w:r>
      <w:r w:rsidRPr="001B3972">
        <w:rPr>
          <w:bCs/>
          <w:shd w:val="clear" w:color="auto" w:fill="FFFFFF"/>
        </w:rPr>
        <w:t xml:space="preserve">рганизаций и граждан. </w:t>
      </w:r>
      <w:r w:rsidR="00D31653" w:rsidRPr="001B3972">
        <w:t>Администр</w:t>
      </w:r>
      <w:r w:rsidRPr="001B3972">
        <w:t xml:space="preserve">ация </w:t>
      </w:r>
      <w:r w:rsidR="001B3972" w:rsidRPr="001B3972">
        <w:t>Ржевского муниципального округа</w:t>
      </w:r>
      <w:r w:rsidRPr="001B3972">
        <w:t xml:space="preserve"> Тверской области </w:t>
      </w:r>
      <w:r w:rsidR="00D31653" w:rsidRPr="001B3972">
        <w:t>уведомляет о начале сбора замечаний и предложений организаций и граждан на предмет соответствия антимонопольному законодательству следующих нормативных правовых актов:</w:t>
      </w:r>
    </w:p>
    <w:p w:rsidR="00BA38BE" w:rsidRPr="001B3972" w:rsidRDefault="00BA38BE" w:rsidP="00133A68">
      <w:pPr>
        <w:shd w:val="clear" w:color="auto" w:fill="FFFFFF"/>
      </w:pPr>
    </w:p>
    <w:p w:rsidR="000D0F18" w:rsidRPr="003A2753" w:rsidRDefault="000D0F18" w:rsidP="00CE7B2B">
      <w:pPr>
        <w:pStyle w:val="a4"/>
        <w:ind w:firstLine="0"/>
        <w:rPr>
          <w:sz w:val="24"/>
          <w:szCs w:val="24"/>
        </w:rPr>
      </w:pPr>
      <w:r w:rsidRPr="001B3972">
        <w:rPr>
          <w:sz w:val="24"/>
          <w:szCs w:val="24"/>
        </w:rPr>
        <w:t>П Е Р Е Ч Е Н Ь</w:t>
      </w:r>
    </w:p>
    <w:p w:rsidR="001B3972" w:rsidRDefault="00DD140A" w:rsidP="001B3972">
      <w:pPr>
        <w:jc w:val="center"/>
      </w:pPr>
      <w:r>
        <w:t xml:space="preserve">нормативных правовых </w:t>
      </w:r>
      <w:r w:rsidR="000D0F18" w:rsidRPr="003A2753">
        <w:t>акт</w:t>
      </w:r>
      <w:r>
        <w:t xml:space="preserve">ов </w:t>
      </w:r>
      <w:r w:rsidR="00866FD5">
        <w:t xml:space="preserve">Администрации </w:t>
      </w:r>
      <w:r w:rsidR="001B3972">
        <w:t xml:space="preserve">Ржевского муниципального округа </w:t>
      </w:r>
    </w:p>
    <w:p w:rsidR="000D0F18" w:rsidRPr="003A2753" w:rsidRDefault="001B3972" w:rsidP="001B3972">
      <w:pPr>
        <w:jc w:val="center"/>
        <w:rPr>
          <w:b/>
        </w:rPr>
      </w:pPr>
      <w:r>
        <w:t xml:space="preserve">Тверской </w:t>
      </w:r>
      <w:r w:rsidR="000D0F18" w:rsidRPr="003A2753">
        <w:t>области</w:t>
      </w:r>
      <w:r>
        <w:rPr>
          <w:b/>
        </w:rPr>
        <w:t xml:space="preserve"> </w:t>
      </w:r>
      <w:r w:rsidRPr="001B3972">
        <w:t>за</w:t>
      </w:r>
      <w:r w:rsidR="00AD107E">
        <w:rPr>
          <w:b/>
        </w:rPr>
        <w:t xml:space="preserve"> </w:t>
      </w:r>
      <w:r w:rsidR="000D0F18" w:rsidRPr="003A2753">
        <w:rPr>
          <w:b/>
        </w:rPr>
        <w:t>20</w:t>
      </w:r>
      <w:r w:rsidR="00456CBB" w:rsidRPr="003A2753">
        <w:rPr>
          <w:b/>
        </w:rPr>
        <w:t>2</w:t>
      </w:r>
      <w:r w:rsidR="007C0B26">
        <w:rPr>
          <w:b/>
        </w:rPr>
        <w:t>3</w:t>
      </w:r>
      <w:r w:rsidR="000D0F18" w:rsidRPr="003A2753">
        <w:rPr>
          <w:b/>
        </w:rPr>
        <w:t xml:space="preserve"> год</w:t>
      </w:r>
    </w:p>
    <w:tbl>
      <w:tblPr>
        <w:tblStyle w:val="a6"/>
        <w:tblW w:w="0" w:type="auto"/>
        <w:tblInd w:w="-176" w:type="dxa"/>
        <w:tblLayout w:type="fixed"/>
        <w:tblLook w:val="04A0"/>
      </w:tblPr>
      <w:tblGrid>
        <w:gridCol w:w="1277"/>
        <w:gridCol w:w="1559"/>
        <w:gridCol w:w="7654"/>
      </w:tblGrid>
      <w:tr w:rsidR="004368C7" w:rsidRPr="003A2753" w:rsidTr="00AA732B">
        <w:tc>
          <w:tcPr>
            <w:tcW w:w="1277" w:type="dxa"/>
          </w:tcPr>
          <w:p w:rsidR="004368C7" w:rsidRPr="003A2753" w:rsidRDefault="004368C7" w:rsidP="00AA732B">
            <w:pPr>
              <w:jc w:val="center"/>
            </w:pPr>
            <w:r w:rsidRPr="003A2753">
              <w:rPr>
                <w:b/>
              </w:rPr>
              <w:t>Номер постано</w:t>
            </w:r>
            <w:r w:rsidR="00AA732B">
              <w:rPr>
                <w:b/>
              </w:rPr>
              <w:t>-</w:t>
            </w:r>
            <w:r w:rsidRPr="003A2753">
              <w:rPr>
                <w:b/>
              </w:rPr>
              <w:t>вления</w:t>
            </w:r>
          </w:p>
        </w:tc>
        <w:tc>
          <w:tcPr>
            <w:tcW w:w="1559" w:type="dxa"/>
          </w:tcPr>
          <w:p w:rsidR="004368C7" w:rsidRPr="003A2753" w:rsidRDefault="004368C7" w:rsidP="00AA732B">
            <w:pPr>
              <w:jc w:val="center"/>
              <w:rPr>
                <w:b/>
              </w:rPr>
            </w:pPr>
            <w:r w:rsidRPr="003A2753">
              <w:rPr>
                <w:b/>
              </w:rPr>
              <w:t>Дата</w:t>
            </w:r>
          </w:p>
          <w:p w:rsidR="004368C7" w:rsidRPr="003A2753" w:rsidRDefault="00AA732B" w:rsidP="00AA732B">
            <w:pPr>
              <w:jc w:val="center"/>
            </w:pPr>
            <w:r>
              <w:rPr>
                <w:b/>
              </w:rPr>
              <w:t>п</w:t>
            </w:r>
            <w:r w:rsidR="004368C7" w:rsidRPr="003A2753">
              <w:rPr>
                <w:b/>
              </w:rPr>
              <w:t>остано</w:t>
            </w:r>
            <w:r>
              <w:rPr>
                <w:b/>
              </w:rPr>
              <w:t>-</w:t>
            </w:r>
            <w:r w:rsidR="004368C7" w:rsidRPr="003A2753">
              <w:rPr>
                <w:b/>
              </w:rPr>
              <w:t>вления</w:t>
            </w:r>
          </w:p>
        </w:tc>
        <w:tc>
          <w:tcPr>
            <w:tcW w:w="7654" w:type="dxa"/>
          </w:tcPr>
          <w:p w:rsidR="00AA732B" w:rsidRDefault="00AA732B" w:rsidP="004368C7">
            <w:pPr>
              <w:pStyle w:val="1"/>
              <w:outlineLvl w:val="0"/>
              <w:rPr>
                <w:b/>
                <w:i w:val="0"/>
                <w:sz w:val="24"/>
                <w:szCs w:val="24"/>
              </w:rPr>
            </w:pPr>
          </w:p>
          <w:p w:rsidR="004368C7" w:rsidRPr="003A2753" w:rsidRDefault="004368C7" w:rsidP="004368C7">
            <w:pPr>
              <w:pStyle w:val="1"/>
              <w:outlineLvl w:val="0"/>
              <w:rPr>
                <w:b/>
                <w:i w:val="0"/>
                <w:sz w:val="24"/>
                <w:szCs w:val="24"/>
              </w:rPr>
            </w:pPr>
            <w:r w:rsidRPr="003A2753">
              <w:rPr>
                <w:b/>
                <w:i w:val="0"/>
                <w:sz w:val="24"/>
                <w:szCs w:val="24"/>
              </w:rPr>
              <w:t>Наименование  постановления</w:t>
            </w:r>
          </w:p>
          <w:p w:rsidR="004368C7" w:rsidRPr="003A2753" w:rsidRDefault="004368C7" w:rsidP="004368C7">
            <w:pPr>
              <w:jc w:val="center"/>
            </w:pPr>
          </w:p>
        </w:tc>
      </w:tr>
      <w:tr w:rsidR="004C0583" w:rsidRPr="003A2753" w:rsidTr="00AA732B">
        <w:tc>
          <w:tcPr>
            <w:tcW w:w="1277" w:type="dxa"/>
          </w:tcPr>
          <w:p w:rsidR="004C0583" w:rsidRPr="004C0583" w:rsidRDefault="005D4031" w:rsidP="009745B4">
            <w:pPr>
              <w:jc w:val="center"/>
            </w:pPr>
            <w:r>
              <w:t>23</w:t>
            </w:r>
          </w:p>
        </w:tc>
        <w:tc>
          <w:tcPr>
            <w:tcW w:w="1559" w:type="dxa"/>
          </w:tcPr>
          <w:p w:rsidR="004C0583" w:rsidRPr="00DD4745" w:rsidRDefault="005D4031" w:rsidP="005D4031">
            <w:pPr>
              <w:jc w:val="center"/>
            </w:pPr>
            <w:r w:rsidRPr="00DD4745">
              <w:rPr>
                <w:color w:val="000000"/>
                <w:shd w:val="clear" w:color="auto" w:fill="FAFCFC"/>
              </w:rPr>
              <w:t>23.01.</w:t>
            </w:r>
          </w:p>
        </w:tc>
        <w:tc>
          <w:tcPr>
            <w:tcW w:w="7654" w:type="dxa"/>
          </w:tcPr>
          <w:p w:rsidR="004C0583" w:rsidRPr="0028366B" w:rsidRDefault="001F3226" w:rsidP="00007D18">
            <w:hyperlink r:id="rId8" w:history="1">
              <w:r w:rsidR="005D4031" w:rsidRPr="0028366B">
                <w:rPr>
                  <w:rStyle w:val="a3"/>
                  <w:color w:val="auto"/>
                  <w:u w:val="none"/>
                  <w:shd w:val="clear" w:color="auto" w:fill="FAFCFC"/>
                </w:rPr>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Ржевского муниципального округа Тверской области</w:t>
              </w:r>
            </w:hyperlink>
          </w:p>
        </w:tc>
      </w:tr>
      <w:tr w:rsidR="006E49C1" w:rsidRPr="003A2753" w:rsidTr="00AA732B">
        <w:tc>
          <w:tcPr>
            <w:tcW w:w="1277" w:type="dxa"/>
          </w:tcPr>
          <w:p w:rsidR="006E49C1" w:rsidRPr="003A2753" w:rsidRDefault="005D4031" w:rsidP="009745B4">
            <w:pPr>
              <w:jc w:val="center"/>
            </w:pPr>
            <w:r>
              <w:t>28</w:t>
            </w:r>
          </w:p>
        </w:tc>
        <w:tc>
          <w:tcPr>
            <w:tcW w:w="1559" w:type="dxa"/>
          </w:tcPr>
          <w:p w:rsidR="006E49C1" w:rsidRPr="003A2753" w:rsidRDefault="005D4031" w:rsidP="009745B4">
            <w:pPr>
              <w:jc w:val="center"/>
            </w:pPr>
            <w:r>
              <w:t>24.01.</w:t>
            </w:r>
          </w:p>
        </w:tc>
        <w:tc>
          <w:tcPr>
            <w:tcW w:w="7654" w:type="dxa"/>
          </w:tcPr>
          <w:p w:rsidR="006E49C1" w:rsidRPr="0028366B" w:rsidRDefault="001F3226" w:rsidP="00007D18">
            <w:hyperlink r:id="rId9" w:history="1">
              <w:r w:rsidR="005D4031" w:rsidRPr="0028366B">
                <w:rPr>
                  <w:rStyle w:val="a3"/>
                  <w:color w:val="auto"/>
                  <w:u w:val="none"/>
                  <w:shd w:val="clear" w:color="auto" w:fill="FAFCFC"/>
                </w:rPr>
                <w:t>Об утверждении методики расчета размера платы за пользование на платной основе парковками (парковочными местами), расположенными на автомобильных дорогах местного значения на территории Ржевского муниципального округа Тверской области</w:t>
              </w:r>
            </w:hyperlink>
          </w:p>
        </w:tc>
      </w:tr>
      <w:tr w:rsidR="00D27FCE" w:rsidRPr="003A2753" w:rsidTr="00AA732B">
        <w:tc>
          <w:tcPr>
            <w:tcW w:w="1277" w:type="dxa"/>
          </w:tcPr>
          <w:p w:rsidR="00D27FCE" w:rsidRDefault="0012688A" w:rsidP="009745B4">
            <w:pPr>
              <w:jc w:val="center"/>
            </w:pPr>
            <w:r>
              <w:t>76</w:t>
            </w:r>
          </w:p>
        </w:tc>
        <w:tc>
          <w:tcPr>
            <w:tcW w:w="1559" w:type="dxa"/>
          </w:tcPr>
          <w:p w:rsidR="00D27FCE" w:rsidRDefault="0012688A" w:rsidP="009745B4">
            <w:pPr>
              <w:jc w:val="center"/>
            </w:pPr>
            <w:r>
              <w:t>14.02.</w:t>
            </w:r>
          </w:p>
        </w:tc>
        <w:tc>
          <w:tcPr>
            <w:tcW w:w="7654" w:type="dxa"/>
          </w:tcPr>
          <w:p w:rsidR="00D27FCE" w:rsidRPr="0028366B" w:rsidRDefault="0012688A" w:rsidP="00007D18">
            <w:pPr>
              <w:pStyle w:val="ab"/>
              <w:shd w:val="clear" w:color="auto" w:fill="FAFCFC"/>
              <w:spacing w:before="0" w:beforeAutospacing="0" w:after="201" w:afterAutospacing="0"/>
              <w:rPr>
                <w:b/>
              </w:rPr>
            </w:pPr>
            <w:r w:rsidRPr="0028366B">
              <w:rPr>
                <w:rStyle w:val="ac"/>
                <w:b w:val="0"/>
              </w:rPr>
              <w:t>Об утверждении Порядка предоставления из бюджета</w:t>
            </w:r>
            <w:r w:rsidR="001E658B" w:rsidRPr="0028366B">
              <w:rPr>
                <w:b/>
              </w:rPr>
              <w:t xml:space="preserve"> </w:t>
            </w:r>
            <w:r w:rsidRPr="0028366B">
              <w:rPr>
                <w:rStyle w:val="ac"/>
                <w:b w:val="0"/>
              </w:rPr>
              <w:t>Ржевского муниципального округа Тверской области</w:t>
            </w:r>
            <w:r w:rsidR="001E658B" w:rsidRPr="0028366B">
              <w:rPr>
                <w:b/>
              </w:rPr>
              <w:t xml:space="preserve"> </w:t>
            </w:r>
            <w:r w:rsidRPr="0028366B">
              <w:rPr>
                <w:rStyle w:val="ac"/>
                <w:b w:val="0"/>
              </w:rPr>
              <w:t>субсидий юридическим лицам, индивидуальным</w:t>
            </w:r>
            <w:r w:rsidR="001E658B" w:rsidRPr="0028366B">
              <w:rPr>
                <w:b/>
              </w:rPr>
              <w:t xml:space="preserve"> </w:t>
            </w:r>
            <w:r w:rsidRPr="0028366B">
              <w:rPr>
                <w:rStyle w:val="ac"/>
                <w:b w:val="0"/>
              </w:rPr>
              <w:t>предпринимателям – производителям товаров, работ,</w:t>
            </w:r>
            <w:r w:rsidR="001E658B" w:rsidRPr="0028366B">
              <w:rPr>
                <w:rStyle w:val="ac"/>
                <w:b w:val="0"/>
              </w:rPr>
              <w:t xml:space="preserve"> </w:t>
            </w:r>
            <w:r w:rsidRPr="0028366B">
              <w:rPr>
                <w:rStyle w:val="ac"/>
                <w:b w:val="0"/>
              </w:rPr>
              <w:t>услуг в целях возмещения недополученных доходов в связи</w:t>
            </w:r>
            <w:r w:rsidR="001E658B" w:rsidRPr="0028366B">
              <w:rPr>
                <w:b/>
              </w:rPr>
              <w:t xml:space="preserve"> </w:t>
            </w:r>
            <w:r w:rsidRPr="0028366B">
              <w:rPr>
                <w:rStyle w:val="ac"/>
                <w:b w:val="0"/>
              </w:rPr>
              <w:t>с выполнением работ по обеспечению бесперебойной</w:t>
            </w:r>
            <w:r w:rsidR="001E658B" w:rsidRPr="0028366B">
              <w:rPr>
                <w:b/>
              </w:rPr>
              <w:t xml:space="preserve"> </w:t>
            </w:r>
            <w:r w:rsidRPr="0028366B">
              <w:rPr>
                <w:rStyle w:val="ac"/>
                <w:b w:val="0"/>
              </w:rPr>
              <w:t>и безаварийной работы объектов теплоснабжения и сетей</w:t>
            </w:r>
            <w:r w:rsidR="001E658B" w:rsidRPr="0028366B">
              <w:rPr>
                <w:b/>
              </w:rPr>
              <w:t xml:space="preserve"> </w:t>
            </w:r>
            <w:r w:rsidRPr="0028366B">
              <w:rPr>
                <w:rStyle w:val="ac"/>
                <w:b w:val="0"/>
              </w:rPr>
              <w:t>жилищно-коммунальной инфраструктуры</w:t>
            </w:r>
          </w:p>
        </w:tc>
      </w:tr>
      <w:tr w:rsidR="006E49C1" w:rsidRPr="003A2753" w:rsidTr="00AA732B">
        <w:tc>
          <w:tcPr>
            <w:tcW w:w="1277" w:type="dxa"/>
          </w:tcPr>
          <w:p w:rsidR="006E49C1" w:rsidRPr="003A2753" w:rsidRDefault="00CE05AB" w:rsidP="009745B4">
            <w:pPr>
              <w:jc w:val="center"/>
            </w:pPr>
            <w:r>
              <w:t>99</w:t>
            </w:r>
          </w:p>
        </w:tc>
        <w:tc>
          <w:tcPr>
            <w:tcW w:w="1559" w:type="dxa"/>
          </w:tcPr>
          <w:p w:rsidR="006E49C1" w:rsidRPr="003A2753" w:rsidRDefault="00CE05AB" w:rsidP="009745B4">
            <w:pPr>
              <w:jc w:val="center"/>
            </w:pPr>
            <w:r>
              <w:t>01.03.</w:t>
            </w:r>
          </w:p>
        </w:tc>
        <w:tc>
          <w:tcPr>
            <w:tcW w:w="7654" w:type="dxa"/>
          </w:tcPr>
          <w:p w:rsidR="006E49C1" w:rsidRPr="0028366B" w:rsidRDefault="001F3226" w:rsidP="00007D18">
            <w:hyperlink r:id="rId10" w:history="1">
              <w:r w:rsidR="00CE05AB" w:rsidRPr="0028366B">
                <w:rPr>
                  <w:rStyle w:val="a3"/>
                  <w:color w:val="auto"/>
                  <w:u w:val="none"/>
                  <w:shd w:val="clear" w:color="auto" w:fill="FAFCFC"/>
                </w:rPr>
                <w:t>Об утверждении Порядка предоставления из бюджета Ржевского муниципального округа Тверской области субсидий юридическим лицам, индивидуальным предпринимателям – производителям товаров, работ, услуг в целях возмещения недополученных доходов в связи с выполнением работ по обеспечению бесперебойной и безаварийной работы объектов водоснабжения и водоотведения</w:t>
              </w:r>
            </w:hyperlink>
          </w:p>
        </w:tc>
      </w:tr>
      <w:tr w:rsidR="001735A6" w:rsidRPr="003A2753" w:rsidTr="00AA732B">
        <w:tc>
          <w:tcPr>
            <w:tcW w:w="1277" w:type="dxa"/>
          </w:tcPr>
          <w:p w:rsidR="001735A6" w:rsidRPr="003A2753" w:rsidRDefault="00B456A3" w:rsidP="009745B4">
            <w:pPr>
              <w:jc w:val="center"/>
            </w:pPr>
            <w:r>
              <w:t>136/1</w:t>
            </w:r>
          </w:p>
        </w:tc>
        <w:tc>
          <w:tcPr>
            <w:tcW w:w="1559" w:type="dxa"/>
          </w:tcPr>
          <w:p w:rsidR="001735A6" w:rsidRPr="003A2753" w:rsidRDefault="00B456A3" w:rsidP="009745B4">
            <w:pPr>
              <w:jc w:val="center"/>
            </w:pPr>
            <w:r>
              <w:t>10.03.</w:t>
            </w:r>
          </w:p>
        </w:tc>
        <w:tc>
          <w:tcPr>
            <w:tcW w:w="7654" w:type="dxa"/>
          </w:tcPr>
          <w:p w:rsidR="001735A6" w:rsidRPr="0028366B" w:rsidRDefault="001F3226" w:rsidP="00007D18">
            <w:hyperlink r:id="rId11" w:history="1">
              <w:r w:rsidR="00B456A3" w:rsidRPr="0028366B">
                <w:rPr>
                  <w:rStyle w:val="a3"/>
                  <w:color w:val="auto"/>
                  <w:u w:val="none"/>
                  <w:shd w:val="clear" w:color="auto" w:fill="FAFCFC"/>
                </w:rPr>
                <w:t>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hyperlink>
          </w:p>
        </w:tc>
      </w:tr>
      <w:tr w:rsidR="00A27A24" w:rsidRPr="003A2753" w:rsidTr="00AA732B">
        <w:tc>
          <w:tcPr>
            <w:tcW w:w="1277" w:type="dxa"/>
          </w:tcPr>
          <w:p w:rsidR="00A27A24" w:rsidRPr="003A2753" w:rsidRDefault="00CD7C12" w:rsidP="009745B4">
            <w:pPr>
              <w:jc w:val="center"/>
            </w:pPr>
            <w:r>
              <w:t>224</w:t>
            </w:r>
          </w:p>
        </w:tc>
        <w:tc>
          <w:tcPr>
            <w:tcW w:w="1559" w:type="dxa"/>
          </w:tcPr>
          <w:p w:rsidR="00A27A24" w:rsidRPr="003A2753" w:rsidRDefault="00CD7C12" w:rsidP="009745B4">
            <w:pPr>
              <w:jc w:val="center"/>
            </w:pPr>
            <w:r>
              <w:t>27.03.</w:t>
            </w:r>
          </w:p>
        </w:tc>
        <w:tc>
          <w:tcPr>
            <w:tcW w:w="7654" w:type="dxa"/>
          </w:tcPr>
          <w:p w:rsidR="00A27A24" w:rsidRPr="0028366B" w:rsidRDefault="001F3226" w:rsidP="00007D18">
            <w:hyperlink r:id="rId12" w:history="1">
              <w:r w:rsidR="00CD7C12" w:rsidRPr="0028366B">
                <w:rPr>
                  <w:rStyle w:val="a3"/>
                  <w:color w:val="auto"/>
                  <w:u w:val="none"/>
                  <w:shd w:val="clear" w:color="auto" w:fill="FAFCFC"/>
                </w:rPr>
                <w:t>Об утверждении перечня работ и (или) услуг по управлению многоквартирным домом, услуг и работ по содержанию и ремонту общего имущества в многоквартирном доме и установления размера платы за содержание жилого помещения в многоквартирных домах, в которых собственники помещений не выбрали способ управления таким домом или выбранный способ управления не реализован</w:t>
              </w:r>
            </w:hyperlink>
          </w:p>
        </w:tc>
      </w:tr>
      <w:tr w:rsidR="00A27A24" w:rsidRPr="003A2753" w:rsidTr="00AA732B">
        <w:tc>
          <w:tcPr>
            <w:tcW w:w="1277" w:type="dxa"/>
          </w:tcPr>
          <w:p w:rsidR="00A27A24" w:rsidRPr="003A2753" w:rsidRDefault="00975609" w:rsidP="009745B4">
            <w:pPr>
              <w:jc w:val="center"/>
            </w:pPr>
            <w:r>
              <w:lastRenderedPageBreak/>
              <w:t>391</w:t>
            </w:r>
          </w:p>
        </w:tc>
        <w:tc>
          <w:tcPr>
            <w:tcW w:w="1559" w:type="dxa"/>
          </w:tcPr>
          <w:p w:rsidR="00A27A24" w:rsidRPr="003A2753" w:rsidRDefault="0081153C" w:rsidP="009745B4">
            <w:pPr>
              <w:jc w:val="center"/>
            </w:pPr>
            <w:r>
              <w:t>1</w:t>
            </w:r>
            <w:r w:rsidR="00975609">
              <w:t>8.04.</w:t>
            </w:r>
          </w:p>
        </w:tc>
        <w:tc>
          <w:tcPr>
            <w:tcW w:w="7654" w:type="dxa"/>
          </w:tcPr>
          <w:p w:rsidR="00A27A24" w:rsidRPr="0028366B" w:rsidRDefault="001F3226" w:rsidP="00007D18">
            <w:hyperlink r:id="rId13" w:history="1">
              <w:r w:rsidR="00975609" w:rsidRPr="0028366B">
                <w:rPr>
                  <w:rStyle w:val="a3"/>
                  <w:color w:val="auto"/>
                  <w:u w:val="none"/>
                  <w:shd w:val="clear" w:color="auto" w:fill="FAFCFC"/>
                </w:rPr>
                <w:t>Об утверждении Порядка предоставления из бюджета Ржевского муниципального округа Тверской области субсидий юридическим лицам и индивидуальным предпринимателям в целях возмещения недополученных доходов в связи с оказанием льготных услуг бань отдельным категориям граждан</w:t>
              </w:r>
            </w:hyperlink>
          </w:p>
        </w:tc>
      </w:tr>
      <w:tr w:rsidR="00592545" w:rsidRPr="003A2753" w:rsidTr="00AA732B">
        <w:tc>
          <w:tcPr>
            <w:tcW w:w="1277" w:type="dxa"/>
          </w:tcPr>
          <w:p w:rsidR="00592545" w:rsidRDefault="00FD3ACD" w:rsidP="009745B4">
            <w:pPr>
              <w:jc w:val="center"/>
            </w:pPr>
            <w:r>
              <w:t>537</w:t>
            </w:r>
          </w:p>
        </w:tc>
        <w:tc>
          <w:tcPr>
            <w:tcW w:w="1559" w:type="dxa"/>
          </w:tcPr>
          <w:p w:rsidR="00592545" w:rsidRDefault="00D83095" w:rsidP="009745B4">
            <w:pPr>
              <w:jc w:val="center"/>
            </w:pPr>
            <w:r>
              <w:t>29.05.</w:t>
            </w:r>
          </w:p>
        </w:tc>
        <w:tc>
          <w:tcPr>
            <w:tcW w:w="7654" w:type="dxa"/>
          </w:tcPr>
          <w:p w:rsidR="00592545" w:rsidRPr="00007D18" w:rsidRDefault="00D83095" w:rsidP="00007D18">
            <w:pPr>
              <w:pStyle w:val="ab"/>
              <w:shd w:val="clear" w:color="auto" w:fill="FAFCFC"/>
              <w:spacing w:before="0" w:beforeAutospacing="0" w:after="201" w:afterAutospacing="0"/>
              <w:rPr>
                <w:b/>
              </w:rPr>
            </w:pPr>
            <w:r w:rsidRPr="00007D18">
              <w:rPr>
                <w:rStyle w:val="ac"/>
                <w:b w:val="0"/>
              </w:rPr>
              <w:t>Об утверждении перечня организаций для</w:t>
            </w:r>
            <w:r w:rsidR="00007D18">
              <w:rPr>
                <w:b/>
              </w:rPr>
              <w:t xml:space="preserve"> </w:t>
            </w:r>
            <w:r w:rsidRPr="00007D18">
              <w:rPr>
                <w:rStyle w:val="ac"/>
                <w:b w:val="0"/>
              </w:rPr>
              <w:t>управления многоквартирными домами,</w:t>
            </w:r>
            <w:r w:rsidR="00007D18">
              <w:rPr>
                <w:b/>
              </w:rPr>
              <w:t xml:space="preserve"> </w:t>
            </w:r>
            <w:r w:rsidRPr="00007D18">
              <w:rPr>
                <w:rStyle w:val="ac"/>
                <w:b w:val="0"/>
              </w:rPr>
              <w:t>в отношении которых собственниками</w:t>
            </w:r>
            <w:r w:rsidR="00007D18">
              <w:rPr>
                <w:b/>
              </w:rPr>
              <w:t xml:space="preserve"> </w:t>
            </w:r>
            <w:r w:rsidRPr="00007D18">
              <w:rPr>
                <w:rStyle w:val="ac"/>
                <w:b w:val="0"/>
              </w:rPr>
              <w:t>помещений в многоквартирном</w:t>
            </w:r>
            <w:r w:rsidR="00007D18">
              <w:rPr>
                <w:b/>
              </w:rPr>
              <w:t xml:space="preserve"> </w:t>
            </w:r>
            <w:r w:rsidRPr="00007D18">
              <w:rPr>
                <w:rStyle w:val="ac"/>
                <w:b w:val="0"/>
              </w:rPr>
              <w:t>доме не выбран способ управления таким</w:t>
            </w:r>
            <w:r w:rsidR="00007D18">
              <w:rPr>
                <w:b/>
              </w:rPr>
              <w:t xml:space="preserve"> </w:t>
            </w:r>
            <w:r w:rsidRPr="00007D18">
              <w:rPr>
                <w:rStyle w:val="ac"/>
                <w:b w:val="0"/>
              </w:rPr>
              <w:t>домом или выбранный способ управления</w:t>
            </w:r>
            <w:r w:rsidR="00007D18">
              <w:rPr>
                <w:b/>
              </w:rPr>
              <w:t xml:space="preserve"> </w:t>
            </w:r>
            <w:r w:rsidRPr="00007D18">
              <w:rPr>
                <w:rStyle w:val="ac"/>
                <w:b w:val="0"/>
              </w:rPr>
              <w:t>не реализован, не определена управляющая</w:t>
            </w:r>
            <w:r w:rsidR="00007D18">
              <w:rPr>
                <w:b/>
              </w:rPr>
              <w:t xml:space="preserve"> </w:t>
            </w:r>
            <w:r w:rsidRPr="00007D18">
              <w:rPr>
                <w:rStyle w:val="ac"/>
                <w:b w:val="0"/>
              </w:rPr>
              <w:t>организация</w:t>
            </w:r>
          </w:p>
        </w:tc>
      </w:tr>
      <w:tr w:rsidR="00676EA6" w:rsidRPr="003A2753" w:rsidTr="00AA732B">
        <w:tc>
          <w:tcPr>
            <w:tcW w:w="1277" w:type="dxa"/>
          </w:tcPr>
          <w:p w:rsidR="00676EA6" w:rsidRDefault="00C2375E" w:rsidP="009745B4">
            <w:pPr>
              <w:jc w:val="center"/>
            </w:pPr>
            <w:r>
              <w:t>696</w:t>
            </w:r>
          </w:p>
        </w:tc>
        <w:tc>
          <w:tcPr>
            <w:tcW w:w="1559" w:type="dxa"/>
          </w:tcPr>
          <w:p w:rsidR="00676EA6" w:rsidRDefault="00C2375E" w:rsidP="009745B4">
            <w:pPr>
              <w:jc w:val="center"/>
            </w:pPr>
            <w:r>
              <w:t>07.07.</w:t>
            </w:r>
          </w:p>
        </w:tc>
        <w:tc>
          <w:tcPr>
            <w:tcW w:w="7654" w:type="dxa"/>
          </w:tcPr>
          <w:p w:rsidR="00676EA6" w:rsidRPr="0028366B" w:rsidRDefault="001F3226" w:rsidP="00007D18">
            <w:hyperlink r:id="rId14" w:history="1">
              <w:r w:rsidR="00C2375E" w:rsidRPr="0028366B">
                <w:rPr>
                  <w:rStyle w:val="a3"/>
                  <w:color w:val="auto"/>
                  <w:u w:val="none"/>
                  <w:shd w:val="clear" w:color="auto" w:fill="FAFCFC"/>
                </w:rPr>
                <w:t>Об определении управляющей организации для временного управления многоквартирными домами, расположенными на территории Ржевского муниципального округа Тверской области, в отношении которых не определена управляющая организация</w:t>
              </w:r>
            </w:hyperlink>
          </w:p>
        </w:tc>
      </w:tr>
      <w:tr w:rsidR="000F4CF9" w:rsidRPr="003A2753" w:rsidTr="00AA732B">
        <w:tc>
          <w:tcPr>
            <w:tcW w:w="1277" w:type="dxa"/>
          </w:tcPr>
          <w:p w:rsidR="000F4CF9" w:rsidRPr="003A2753" w:rsidRDefault="00FC28DC" w:rsidP="009745B4">
            <w:pPr>
              <w:jc w:val="center"/>
            </w:pPr>
            <w:r>
              <w:t>697</w:t>
            </w:r>
          </w:p>
        </w:tc>
        <w:tc>
          <w:tcPr>
            <w:tcW w:w="1559" w:type="dxa"/>
          </w:tcPr>
          <w:p w:rsidR="000F4CF9" w:rsidRPr="003A2753" w:rsidRDefault="00FC28DC" w:rsidP="009745B4">
            <w:pPr>
              <w:jc w:val="center"/>
            </w:pPr>
            <w:r>
              <w:t>10.07.</w:t>
            </w:r>
          </w:p>
        </w:tc>
        <w:tc>
          <w:tcPr>
            <w:tcW w:w="7654" w:type="dxa"/>
          </w:tcPr>
          <w:p w:rsidR="000F4CF9" w:rsidRPr="0028366B" w:rsidRDefault="001F3226" w:rsidP="00007D18">
            <w:hyperlink r:id="rId15" w:history="1">
              <w:r w:rsidR="00FC28DC" w:rsidRPr="0028366B">
                <w:rPr>
                  <w:rStyle w:val="a3"/>
                  <w:color w:val="auto"/>
                  <w:u w:val="none"/>
                  <w:shd w:val="clear" w:color="auto" w:fill="FAFCFC"/>
                </w:rPr>
                <w:t>Об определении управляющей организации для временного управления многоквартирными домами, расположенными на территории Ржевского муниципального округа Тверской области, в отношении которых не определена управляющая организация</w:t>
              </w:r>
            </w:hyperlink>
          </w:p>
        </w:tc>
      </w:tr>
      <w:tr w:rsidR="00F06813" w:rsidRPr="003A2753" w:rsidTr="00AA732B">
        <w:tc>
          <w:tcPr>
            <w:tcW w:w="1277" w:type="dxa"/>
          </w:tcPr>
          <w:p w:rsidR="00F06813" w:rsidRPr="003A2753" w:rsidRDefault="00B62915" w:rsidP="009745B4">
            <w:pPr>
              <w:jc w:val="center"/>
            </w:pPr>
            <w:r>
              <w:t>709</w:t>
            </w:r>
          </w:p>
        </w:tc>
        <w:tc>
          <w:tcPr>
            <w:tcW w:w="1559" w:type="dxa"/>
          </w:tcPr>
          <w:p w:rsidR="00F06813" w:rsidRPr="003A2753" w:rsidRDefault="00B62915" w:rsidP="009745B4">
            <w:pPr>
              <w:jc w:val="center"/>
            </w:pPr>
            <w:r>
              <w:t>12.07.</w:t>
            </w:r>
          </w:p>
        </w:tc>
        <w:tc>
          <w:tcPr>
            <w:tcW w:w="7654" w:type="dxa"/>
          </w:tcPr>
          <w:p w:rsidR="00F06813" w:rsidRPr="0028366B" w:rsidRDefault="00B62915" w:rsidP="00007D18">
            <w:pPr>
              <w:pStyle w:val="ab"/>
              <w:shd w:val="clear" w:color="auto" w:fill="FAFCFC"/>
              <w:spacing w:before="0" w:beforeAutospacing="0" w:after="201" w:afterAutospacing="0"/>
            </w:pPr>
            <w:r w:rsidRPr="0028366B">
              <w:rPr>
                <w:rStyle w:val="ac"/>
                <w:b w:val="0"/>
              </w:rPr>
              <w:t>Об определении управляющей организации</w:t>
            </w:r>
            <w:r w:rsidR="00BF35E1" w:rsidRPr="0028366B">
              <w:t xml:space="preserve"> </w:t>
            </w:r>
            <w:r w:rsidRPr="0028366B">
              <w:rPr>
                <w:rStyle w:val="ac"/>
                <w:b w:val="0"/>
              </w:rPr>
              <w:t>для временного управления многоквартирными</w:t>
            </w:r>
            <w:r w:rsidR="00BF35E1" w:rsidRPr="0028366B">
              <w:t xml:space="preserve"> </w:t>
            </w:r>
            <w:r w:rsidRPr="0028366B">
              <w:rPr>
                <w:rStyle w:val="ac"/>
                <w:b w:val="0"/>
              </w:rPr>
              <w:t>домами, расположенными на территории Ржевского</w:t>
            </w:r>
            <w:r w:rsidR="00BF35E1" w:rsidRPr="0028366B">
              <w:rPr>
                <w:rStyle w:val="ac"/>
                <w:b w:val="0"/>
              </w:rPr>
              <w:t xml:space="preserve"> </w:t>
            </w:r>
            <w:r w:rsidRPr="0028366B">
              <w:rPr>
                <w:rStyle w:val="ac"/>
                <w:b w:val="0"/>
              </w:rPr>
              <w:t>муниципального округа Тверской области, в отношении</w:t>
            </w:r>
            <w:r w:rsidR="00BF35E1" w:rsidRPr="0028366B">
              <w:t xml:space="preserve"> </w:t>
            </w:r>
            <w:r w:rsidRPr="0028366B">
              <w:rPr>
                <w:rStyle w:val="ac"/>
                <w:b w:val="0"/>
              </w:rPr>
              <w:t>которых не определена управляющая организация</w:t>
            </w:r>
          </w:p>
        </w:tc>
      </w:tr>
      <w:tr w:rsidR="00E10076" w:rsidRPr="003A2753" w:rsidTr="00AA732B">
        <w:tc>
          <w:tcPr>
            <w:tcW w:w="1277" w:type="dxa"/>
          </w:tcPr>
          <w:p w:rsidR="00E10076" w:rsidRPr="003A2753" w:rsidRDefault="00B62915" w:rsidP="009745B4">
            <w:pPr>
              <w:jc w:val="center"/>
            </w:pPr>
            <w:r>
              <w:t>710</w:t>
            </w:r>
          </w:p>
        </w:tc>
        <w:tc>
          <w:tcPr>
            <w:tcW w:w="1559" w:type="dxa"/>
          </w:tcPr>
          <w:p w:rsidR="00E10076" w:rsidRPr="003A2753" w:rsidRDefault="00B62915" w:rsidP="009745B4">
            <w:pPr>
              <w:jc w:val="center"/>
            </w:pPr>
            <w:r>
              <w:t>12.07.</w:t>
            </w:r>
          </w:p>
        </w:tc>
        <w:tc>
          <w:tcPr>
            <w:tcW w:w="7654" w:type="dxa"/>
          </w:tcPr>
          <w:p w:rsidR="00E10076" w:rsidRPr="0028366B" w:rsidRDefault="00B62915" w:rsidP="00007D18">
            <w:pPr>
              <w:pStyle w:val="ab"/>
              <w:shd w:val="clear" w:color="auto" w:fill="FAFCFC"/>
              <w:spacing w:before="0" w:beforeAutospacing="0" w:after="201" w:afterAutospacing="0"/>
            </w:pPr>
            <w:r w:rsidRPr="0028366B">
              <w:rPr>
                <w:rStyle w:val="ac"/>
                <w:b w:val="0"/>
              </w:rPr>
              <w:t>Об определении управляющей организации</w:t>
            </w:r>
            <w:r w:rsidR="00BF35E1" w:rsidRPr="0028366B">
              <w:t xml:space="preserve"> </w:t>
            </w:r>
            <w:r w:rsidRPr="0028366B">
              <w:rPr>
                <w:rStyle w:val="ac"/>
                <w:b w:val="0"/>
              </w:rPr>
              <w:t>для временного управления многоквартирными</w:t>
            </w:r>
            <w:r w:rsidR="00BF35E1" w:rsidRPr="0028366B">
              <w:t xml:space="preserve"> </w:t>
            </w:r>
            <w:r w:rsidRPr="0028366B">
              <w:rPr>
                <w:rStyle w:val="ac"/>
                <w:b w:val="0"/>
              </w:rPr>
              <w:t>домами, расположенными на территории Ржевского</w:t>
            </w:r>
            <w:r w:rsidR="00BF35E1" w:rsidRPr="0028366B">
              <w:t xml:space="preserve"> </w:t>
            </w:r>
            <w:r w:rsidRPr="0028366B">
              <w:rPr>
                <w:rStyle w:val="ac"/>
                <w:b w:val="0"/>
              </w:rPr>
              <w:t>муниципального округа Тверской области, в отношении</w:t>
            </w:r>
            <w:r w:rsidR="00BF35E1" w:rsidRPr="0028366B">
              <w:t xml:space="preserve"> </w:t>
            </w:r>
            <w:r w:rsidRPr="0028366B">
              <w:rPr>
                <w:rStyle w:val="ac"/>
                <w:b w:val="0"/>
              </w:rPr>
              <w:t>которых не определена управляющая организация</w:t>
            </w:r>
          </w:p>
        </w:tc>
      </w:tr>
      <w:tr w:rsidR="00AE57EF" w:rsidRPr="003A2753" w:rsidTr="00176991">
        <w:trPr>
          <w:trHeight w:val="1401"/>
        </w:trPr>
        <w:tc>
          <w:tcPr>
            <w:tcW w:w="1277" w:type="dxa"/>
          </w:tcPr>
          <w:p w:rsidR="00AE57EF" w:rsidRDefault="00B62915" w:rsidP="009745B4">
            <w:pPr>
              <w:jc w:val="center"/>
            </w:pPr>
            <w:r>
              <w:t>711</w:t>
            </w:r>
          </w:p>
        </w:tc>
        <w:tc>
          <w:tcPr>
            <w:tcW w:w="1559" w:type="dxa"/>
          </w:tcPr>
          <w:p w:rsidR="00AE57EF" w:rsidRDefault="00B62915" w:rsidP="009745B4">
            <w:pPr>
              <w:jc w:val="center"/>
            </w:pPr>
            <w:r>
              <w:t>12.07.</w:t>
            </w:r>
          </w:p>
        </w:tc>
        <w:tc>
          <w:tcPr>
            <w:tcW w:w="7654" w:type="dxa"/>
          </w:tcPr>
          <w:p w:rsidR="00AE57EF" w:rsidRPr="0028366B" w:rsidRDefault="00B62915" w:rsidP="00007D18">
            <w:pPr>
              <w:pStyle w:val="ab"/>
              <w:shd w:val="clear" w:color="auto" w:fill="FAFCFC"/>
              <w:spacing w:before="0" w:beforeAutospacing="0" w:after="201" w:afterAutospacing="0"/>
            </w:pPr>
            <w:r w:rsidRPr="0028366B">
              <w:rPr>
                <w:rStyle w:val="ac"/>
                <w:b w:val="0"/>
              </w:rPr>
              <w:t>Об определении управляющей организации</w:t>
            </w:r>
            <w:r w:rsidR="00BF35E1" w:rsidRPr="0028366B">
              <w:t xml:space="preserve"> </w:t>
            </w:r>
            <w:r w:rsidRPr="0028366B">
              <w:rPr>
                <w:rStyle w:val="ac"/>
                <w:b w:val="0"/>
              </w:rPr>
              <w:t>для временного управления многоквартирными</w:t>
            </w:r>
            <w:r w:rsidR="00BF35E1" w:rsidRPr="0028366B">
              <w:t xml:space="preserve"> </w:t>
            </w:r>
            <w:r w:rsidRPr="0028366B">
              <w:rPr>
                <w:rStyle w:val="ac"/>
                <w:b w:val="0"/>
              </w:rPr>
              <w:t>домами, расположенными на территории Ржевского</w:t>
            </w:r>
            <w:r w:rsidR="00BF35E1" w:rsidRPr="0028366B">
              <w:t xml:space="preserve"> </w:t>
            </w:r>
            <w:r w:rsidRPr="0028366B">
              <w:rPr>
                <w:rStyle w:val="ac"/>
                <w:b w:val="0"/>
              </w:rPr>
              <w:t>муниципального округа Тверской области, в отношении</w:t>
            </w:r>
            <w:r w:rsidR="00BF35E1" w:rsidRPr="0028366B">
              <w:t xml:space="preserve"> </w:t>
            </w:r>
            <w:r w:rsidRPr="0028366B">
              <w:rPr>
                <w:rStyle w:val="ac"/>
                <w:b w:val="0"/>
              </w:rPr>
              <w:t>которых не определена управляющая организация</w:t>
            </w:r>
          </w:p>
        </w:tc>
      </w:tr>
      <w:tr w:rsidR="003B65AC" w:rsidRPr="003A2753" w:rsidTr="00AA732B">
        <w:tc>
          <w:tcPr>
            <w:tcW w:w="1277" w:type="dxa"/>
          </w:tcPr>
          <w:p w:rsidR="003B65AC" w:rsidRDefault="008B799D" w:rsidP="009745B4">
            <w:pPr>
              <w:jc w:val="center"/>
            </w:pPr>
            <w:r>
              <w:t>712</w:t>
            </w:r>
          </w:p>
        </w:tc>
        <w:tc>
          <w:tcPr>
            <w:tcW w:w="1559" w:type="dxa"/>
          </w:tcPr>
          <w:p w:rsidR="003B65AC" w:rsidRDefault="005F54A9" w:rsidP="009745B4">
            <w:pPr>
              <w:jc w:val="center"/>
            </w:pPr>
            <w:r>
              <w:t>12.07.</w:t>
            </w:r>
          </w:p>
        </w:tc>
        <w:tc>
          <w:tcPr>
            <w:tcW w:w="7654" w:type="dxa"/>
          </w:tcPr>
          <w:p w:rsidR="003B65AC" w:rsidRPr="0028366B" w:rsidRDefault="00CD0F08" w:rsidP="00007D18">
            <w:pPr>
              <w:pStyle w:val="ab"/>
              <w:shd w:val="clear" w:color="auto" w:fill="FAFCFC"/>
              <w:spacing w:before="0" w:beforeAutospacing="0" w:after="201" w:afterAutospacing="0"/>
            </w:pPr>
            <w:r w:rsidRPr="0028366B">
              <w:rPr>
                <w:rStyle w:val="ac"/>
                <w:b w:val="0"/>
                <w:color w:val="000000"/>
              </w:rPr>
              <w:t>Об определении управляющей организации</w:t>
            </w:r>
            <w:r w:rsidR="0028366B">
              <w:rPr>
                <w:color w:val="000000"/>
              </w:rPr>
              <w:t xml:space="preserve"> </w:t>
            </w:r>
            <w:r w:rsidRPr="0028366B">
              <w:rPr>
                <w:rStyle w:val="ac"/>
                <w:b w:val="0"/>
                <w:color w:val="000000"/>
              </w:rPr>
              <w:t>для временного управления многоквартирными</w:t>
            </w:r>
            <w:r w:rsidR="0028366B">
              <w:rPr>
                <w:color w:val="000000"/>
              </w:rPr>
              <w:t xml:space="preserve"> </w:t>
            </w:r>
            <w:r w:rsidRPr="0028366B">
              <w:rPr>
                <w:rStyle w:val="ac"/>
                <w:b w:val="0"/>
                <w:color w:val="000000"/>
              </w:rPr>
              <w:t>домами, расположенными на территории Ржевского</w:t>
            </w:r>
            <w:r w:rsidR="0028366B">
              <w:rPr>
                <w:rStyle w:val="ac"/>
                <w:b w:val="0"/>
                <w:color w:val="000000"/>
              </w:rPr>
              <w:t xml:space="preserve"> </w:t>
            </w:r>
            <w:r w:rsidRPr="0028366B">
              <w:rPr>
                <w:rStyle w:val="ac"/>
                <w:b w:val="0"/>
                <w:color w:val="000000"/>
              </w:rPr>
              <w:t>муниципального округа Тверской области, в отношении</w:t>
            </w:r>
            <w:r w:rsidR="0028366B">
              <w:rPr>
                <w:color w:val="000000"/>
              </w:rPr>
              <w:t xml:space="preserve"> </w:t>
            </w:r>
            <w:r w:rsidRPr="0028366B">
              <w:rPr>
                <w:rStyle w:val="ac"/>
                <w:b w:val="0"/>
                <w:color w:val="000000"/>
              </w:rPr>
              <w:t>которых не определена управляющая организация</w:t>
            </w:r>
          </w:p>
        </w:tc>
      </w:tr>
      <w:tr w:rsidR="00D37ADB" w:rsidRPr="003A2753" w:rsidTr="00AA732B">
        <w:tc>
          <w:tcPr>
            <w:tcW w:w="1277" w:type="dxa"/>
          </w:tcPr>
          <w:p w:rsidR="00D37ADB" w:rsidRPr="003A2753" w:rsidRDefault="008B799D" w:rsidP="009745B4">
            <w:pPr>
              <w:jc w:val="center"/>
            </w:pPr>
            <w:r>
              <w:t>713</w:t>
            </w:r>
          </w:p>
        </w:tc>
        <w:tc>
          <w:tcPr>
            <w:tcW w:w="1559" w:type="dxa"/>
          </w:tcPr>
          <w:p w:rsidR="00D37ADB" w:rsidRPr="003A2753" w:rsidRDefault="005F54A9" w:rsidP="009745B4">
            <w:pPr>
              <w:jc w:val="center"/>
            </w:pPr>
            <w:r>
              <w:t>12.07.</w:t>
            </w:r>
          </w:p>
        </w:tc>
        <w:tc>
          <w:tcPr>
            <w:tcW w:w="7654" w:type="dxa"/>
          </w:tcPr>
          <w:p w:rsidR="00D700DB" w:rsidRPr="0028366B" w:rsidRDefault="00CD0F08" w:rsidP="00007D18">
            <w:pPr>
              <w:pStyle w:val="ab"/>
              <w:shd w:val="clear" w:color="auto" w:fill="FAFCFC"/>
              <w:spacing w:before="0" w:beforeAutospacing="0" w:after="201" w:afterAutospacing="0"/>
            </w:pPr>
            <w:r w:rsidRPr="0028366B">
              <w:rPr>
                <w:rStyle w:val="ac"/>
                <w:b w:val="0"/>
                <w:color w:val="000000"/>
              </w:rPr>
              <w:t>Об определении управляющей организации</w:t>
            </w:r>
            <w:r w:rsidR="0028366B">
              <w:rPr>
                <w:color w:val="000000"/>
              </w:rPr>
              <w:t xml:space="preserve"> </w:t>
            </w:r>
            <w:r w:rsidRPr="0028366B">
              <w:rPr>
                <w:rStyle w:val="ac"/>
                <w:b w:val="0"/>
                <w:color w:val="000000"/>
              </w:rPr>
              <w:t>для временного управления многоквартирными</w:t>
            </w:r>
            <w:r w:rsidR="0028366B">
              <w:rPr>
                <w:color w:val="000000"/>
              </w:rPr>
              <w:t xml:space="preserve"> </w:t>
            </w:r>
            <w:r w:rsidRPr="0028366B">
              <w:rPr>
                <w:rStyle w:val="ac"/>
                <w:b w:val="0"/>
                <w:color w:val="000000"/>
              </w:rPr>
              <w:t>домами, расположенными на территории Ржевского</w:t>
            </w:r>
            <w:r w:rsidR="0028366B">
              <w:rPr>
                <w:color w:val="000000"/>
              </w:rPr>
              <w:t xml:space="preserve"> </w:t>
            </w:r>
            <w:r w:rsidRPr="0028366B">
              <w:rPr>
                <w:rStyle w:val="ac"/>
                <w:b w:val="0"/>
                <w:color w:val="000000"/>
              </w:rPr>
              <w:t>муниципального округа Тверской области, в отношении</w:t>
            </w:r>
            <w:r w:rsidR="0028366B">
              <w:rPr>
                <w:color w:val="000000"/>
              </w:rPr>
              <w:t xml:space="preserve"> </w:t>
            </w:r>
            <w:r w:rsidRPr="0028366B">
              <w:rPr>
                <w:rStyle w:val="ac"/>
                <w:b w:val="0"/>
                <w:color w:val="000000"/>
              </w:rPr>
              <w:t>которых не определена управляющая организация</w:t>
            </w:r>
          </w:p>
        </w:tc>
      </w:tr>
      <w:tr w:rsidR="006E49C1" w:rsidRPr="003A2753" w:rsidTr="00AA732B">
        <w:tc>
          <w:tcPr>
            <w:tcW w:w="1277" w:type="dxa"/>
          </w:tcPr>
          <w:p w:rsidR="006E49C1" w:rsidRPr="003A2753" w:rsidRDefault="005F54A9" w:rsidP="009745B4">
            <w:pPr>
              <w:jc w:val="center"/>
            </w:pPr>
            <w:r>
              <w:t>715</w:t>
            </w:r>
          </w:p>
        </w:tc>
        <w:tc>
          <w:tcPr>
            <w:tcW w:w="1559" w:type="dxa"/>
          </w:tcPr>
          <w:p w:rsidR="006E49C1" w:rsidRPr="003A2753" w:rsidRDefault="005F54A9" w:rsidP="009745B4">
            <w:pPr>
              <w:jc w:val="center"/>
            </w:pPr>
            <w:r>
              <w:t>12.07.</w:t>
            </w:r>
          </w:p>
        </w:tc>
        <w:tc>
          <w:tcPr>
            <w:tcW w:w="7654" w:type="dxa"/>
          </w:tcPr>
          <w:p w:rsidR="006E49C1" w:rsidRPr="0028366B" w:rsidRDefault="005F54A9" w:rsidP="00007D18">
            <w:pPr>
              <w:pStyle w:val="ab"/>
              <w:shd w:val="clear" w:color="auto" w:fill="FAFCFC"/>
              <w:spacing w:before="0" w:beforeAutospacing="0" w:after="201" w:afterAutospacing="0"/>
              <w:rPr>
                <w:color w:val="000000"/>
              </w:rPr>
            </w:pPr>
            <w:r w:rsidRPr="0028366B">
              <w:rPr>
                <w:rStyle w:val="ac"/>
                <w:b w:val="0"/>
                <w:color w:val="000000"/>
              </w:rPr>
              <w:t>Об определении управляющей организации</w:t>
            </w:r>
            <w:r w:rsidR="0028366B">
              <w:rPr>
                <w:color w:val="000000"/>
              </w:rPr>
              <w:t xml:space="preserve"> </w:t>
            </w:r>
            <w:r w:rsidRPr="0028366B">
              <w:rPr>
                <w:rStyle w:val="ac"/>
                <w:b w:val="0"/>
                <w:color w:val="000000"/>
              </w:rPr>
              <w:t>для временного управления многоквартирными</w:t>
            </w:r>
            <w:r w:rsidR="0028366B">
              <w:rPr>
                <w:color w:val="000000"/>
              </w:rPr>
              <w:t xml:space="preserve"> </w:t>
            </w:r>
            <w:r w:rsidRPr="0028366B">
              <w:rPr>
                <w:rStyle w:val="ac"/>
                <w:b w:val="0"/>
                <w:color w:val="000000"/>
              </w:rPr>
              <w:t>домами, расположенными на территории Ржевского</w:t>
            </w:r>
            <w:r w:rsidR="0028366B">
              <w:rPr>
                <w:color w:val="000000"/>
              </w:rPr>
              <w:t xml:space="preserve"> </w:t>
            </w:r>
            <w:r w:rsidRPr="0028366B">
              <w:rPr>
                <w:rStyle w:val="ac"/>
                <w:b w:val="0"/>
                <w:color w:val="000000"/>
              </w:rPr>
              <w:t>муниципального округа Тверской области, в отношении</w:t>
            </w:r>
            <w:r w:rsidR="0028366B">
              <w:rPr>
                <w:color w:val="000000"/>
              </w:rPr>
              <w:t xml:space="preserve"> </w:t>
            </w:r>
            <w:r w:rsidRPr="0028366B">
              <w:rPr>
                <w:rStyle w:val="ac"/>
                <w:b w:val="0"/>
                <w:color w:val="000000"/>
              </w:rPr>
              <w:t>которых не определена управляющая организация</w:t>
            </w:r>
          </w:p>
        </w:tc>
      </w:tr>
      <w:tr w:rsidR="006E49C1" w:rsidRPr="003A2753" w:rsidTr="00E647AD">
        <w:trPr>
          <w:trHeight w:val="1194"/>
        </w:trPr>
        <w:tc>
          <w:tcPr>
            <w:tcW w:w="1277" w:type="dxa"/>
          </w:tcPr>
          <w:p w:rsidR="006E49C1" w:rsidRPr="003A2753" w:rsidRDefault="00E647AD" w:rsidP="00E647AD">
            <w:pPr>
              <w:jc w:val="center"/>
            </w:pPr>
            <w:r>
              <w:t>723</w:t>
            </w:r>
          </w:p>
        </w:tc>
        <w:tc>
          <w:tcPr>
            <w:tcW w:w="1559" w:type="dxa"/>
          </w:tcPr>
          <w:p w:rsidR="006E49C1" w:rsidRPr="003A2753" w:rsidRDefault="00E647AD" w:rsidP="009745B4">
            <w:pPr>
              <w:jc w:val="center"/>
            </w:pPr>
            <w:r>
              <w:t>14.07.</w:t>
            </w:r>
          </w:p>
        </w:tc>
        <w:tc>
          <w:tcPr>
            <w:tcW w:w="7654" w:type="dxa"/>
          </w:tcPr>
          <w:p w:rsidR="006E49C1" w:rsidRPr="00745832" w:rsidRDefault="001F3226" w:rsidP="00007D18">
            <w:hyperlink r:id="rId16" w:history="1">
              <w:r w:rsidR="00E647AD" w:rsidRPr="00745832">
                <w:rPr>
                  <w:rStyle w:val="a3"/>
                  <w:color w:val="auto"/>
                  <w:u w:val="none"/>
                  <w:shd w:val="clear" w:color="auto" w:fill="FAFCFC"/>
                </w:rPr>
                <w:t>Об определении управляющей организации для временного управления многоквартирными домами, расположенными на территории Ржевского муниципального округа Тверской области, в отношении которых не определена управляющая организация</w:t>
              </w:r>
            </w:hyperlink>
          </w:p>
        </w:tc>
      </w:tr>
      <w:tr w:rsidR="00D37ADB" w:rsidRPr="003A2753" w:rsidTr="00AA732B">
        <w:tc>
          <w:tcPr>
            <w:tcW w:w="1277" w:type="dxa"/>
          </w:tcPr>
          <w:p w:rsidR="00D37ADB" w:rsidRPr="003A2753" w:rsidRDefault="00E647AD" w:rsidP="00E647AD">
            <w:pPr>
              <w:jc w:val="center"/>
            </w:pPr>
            <w:r>
              <w:t>724</w:t>
            </w:r>
          </w:p>
        </w:tc>
        <w:tc>
          <w:tcPr>
            <w:tcW w:w="1559" w:type="dxa"/>
          </w:tcPr>
          <w:p w:rsidR="00D37ADB" w:rsidRPr="003A2753" w:rsidRDefault="00E647AD" w:rsidP="009745B4">
            <w:pPr>
              <w:jc w:val="center"/>
            </w:pPr>
            <w:r>
              <w:t>14.07.</w:t>
            </w:r>
          </w:p>
        </w:tc>
        <w:tc>
          <w:tcPr>
            <w:tcW w:w="7654" w:type="dxa"/>
          </w:tcPr>
          <w:p w:rsidR="00D37ADB" w:rsidRPr="00745832" w:rsidRDefault="001F3226" w:rsidP="00007D18">
            <w:pPr>
              <w:rPr>
                <w:rFonts w:eastAsia="SimSun"/>
              </w:rPr>
            </w:pPr>
            <w:hyperlink r:id="rId17" w:history="1">
              <w:r w:rsidR="00E647AD" w:rsidRPr="00745832">
                <w:rPr>
                  <w:rStyle w:val="a3"/>
                  <w:color w:val="auto"/>
                  <w:u w:val="none"/>
                  <w:shd w:val="clear" w:color="auto" w:fill="FAFCFC"/>
                </w:rPr>
                <w:t>Об определении управляющей организации для временного управления многоквартирными домами, расположенными на территории Ржевского муниципального округа Тверской области, в отношении которых не определена управляющая организация</w:t>
              </w:r>
            </w:hyperlink>
          </w:p>
        </w:tc>
      </w:tr>
      <w:tr w:rsidR="00D37ADB" w:rsidRPr="003A2753" w:rsidTr="00AA732B">
        <w:trPr>
          <w:trHeight w:val="531"/>
        </w:trPr>
        <w:tc>
          <w:tcPr>
            <w:tcW w:w="1277" w:type="dxa"/>
          </w:tcPr>
          <w:p w:rsidR="00D37ADB" w:rsidRPr="003A2753" w:rsidRDefault="00862773" w:rsidP="009745B4">
            <w:pPr>
              <w:jc w:val="center"/>
            </w:pPr>
            <w:r>
              <w:lastRenderedPageBreak/>
              <w:t>851</w:t>
            </w:r>
          </w:p>
        </w:tc>
        <w:tc>
          <w:tcPr>
            <w:tcW w:w="1559" w:type="dxa"/>
          </w:tcPr>
          <w:p w:rsidR="00D37ADB" w:rsidRPr="003A2753" w:rsidRDefault="00862773" w:rsidP="00FD3ACD">
            <w:pPr>
              <w:jc w:val="center"/>
            </w:pPr>
            <w:r>
              <w:t>2</w:t>
            </w:r>
            <w:r w:rsidR="00FD3ACD">
              <w:t>1</w:t>
            </w:r>
            <w:r>
              <w:t>.08.</w:t>
            </w:r>
          </w:p>
        </w:tc>
        <w:tc>
          <w:tcPr>
            <w:tcW w:w="7654" w:type="dxa"/>
          </w:tcPr>
          <w:p w:rsidR="00CB3365" w:rsidRPr="00745832" w:rsidRDefault="001F3226" w:rsidP="00007D18">
            <w:hyperlink r:id="rId18" w:history="1">
              <w:r w:rsidR="00862773" w:rsidRPr="00745832">
                <w:rPr>
                  <w:rStyle w:val="a3"/>
                  <w:color w:val="auto"/>
                  <w:u w:val="none"/>
                  <w:shd w:val="clear" w:color="auto" w:fill="FAFCFC"/>
                </w:rPr>
                <w:t>Об утверждении Административного регламента муниципальной услуги «Реализация муниципального имущества (в том числе акций) по результатам проведения торгов, а также долей муниципального образования в уставном капитале хозяйственных обществ»</w:t>
              </w:r>
            </w:hyperlink>
          </w:p>
        </w:tc>
      </w:tr>
      <w:tr w:rsidR="00232773" w:rsidRPr="003A2753" w:rsidTr="00AA732B">
        <w:trPr>
          <w:trHeight w:val="531"/>
        </w:trPr>
        <w:tc>
          <w:tcPr>
            <w:tcW w:w="1277" w:type="dxa"/>
          </w:tcPr>
          <w:p w:rsidR="00232773" w:rsidRDefault="00BE50B6" w:rsidP="009745B4">
            <w:pPr>
              <w:jc w:val="center"/>
            </w:pPr>
            <w:r>
              <w:t>960</w:t>
            </w:r>
          </w:p>
        </w:tc>
        <w:tc>
          <w:tcPr>
            <w:tcW w:w="1559" w:type="dxa"/>
          </w:tcPr>
          <w:p w:rsidR="00232773" w:rsidRDefault="00BE50B6" w:rsidP="009745B4">
            <w:pPr>
              <w:jc w:val="center"/>
            </w:pPr>
            <w:r>
              <w:t>18.09.</w:t>
            </w:r>
          </w:p>
        </w:tc>
        <w:tc>
          <w:tcPr>
            <w:tcW w:w="7654" w:type="dxa"/>
          </w:tcPr>
          <w:p w:rsidR="00232773" w:rsidRPr="00007D18" w:rsidRDefault="00BE50B6" w:rsidP="00007D18">
            <w:pPr>
              <w:pStyle w:val="ab"/>
              <w:shd w:val="clear" w:color="auto" w:fill="FAFCFC"/>
              <w:spacing w:before="0" w:beforeAutospacing="0" w:after="201" w:afterAutospacing="0"/>
              <w:rPr>
                <w:color w:val="000000"/>
              </w:rPr>
            </w:pPr>
            <w:r w:rsidRPr="0028366B">
              <w:rPr>
                <w:rStyle w:val="ac"/>
                <w:b w:val="0"/>
                <w:color w:val="000000"/>
              </w:rPr>
              <w:t>Об определении управляющей организации</w:t>
            </w:r>
            <w:r w:rsidR="00007D18">
              <w:rPr>
                <w:color w:val="000000"/>
              </w:rPr>
              <w:t xml:space="preserve"> </w:t>
            </w:r>
            <w:r w:rsidRPr="0028366B">
              <w:rPr>
                <w:rStyle w:val="ac"/>
                <w:b w:val="0"/>
                <w:color w:val="000000"/>
              </w:rPr>
              <w:t>для временного управления многоквартирными</w:t>
            </w:r>
            <w:r w:rsidR="00007D18">
              <w:rPr>
                <w:color w:val="000000"/>
              </w:rPr>
              <w:t xml:space="preserve"> </w:t>
            </w:r>
            <w:r w:rsidRPr="0028366B">
              <w:rPr>
                <w:rStyle w:val="ac"/>
                <w:b w:val="0"/>
                <w:color w:val="000000"/>
              </w:rPr>
              <w:t>домами, расположенными на территории Ржевского</w:t>
            </w:r>
            <w:r w:rsidR="00007D18">
              <w:rPr>
                <w:color w:val="000000"/>
              </w:rPr>
              <w:t xml:space="preserve"> </w:t>
            </w:r>
            <w:r w:rsidRPr="0028366B">
              <w:rPr>
                <w:rStyle w:val="ac"/>
                <w:b w:val="0"/>
                <w:color w:val="000000"/>
              </w:rPr>
              <w:t>муниципального округа Тверской области, в отношении</w:t>
            </w:r>
            <w:r w:rsidR="00007D18">
              <w:rPr>
                <w:color w:val="000000"/>
              </w:rPr>
              <w:t xml:space="preserve"> </w:t>
            </w:r>
            <w:r w:rsidRPr="0028366B">
              <w:rPr>
                <w:rStyle w:val="ac"/>
                <w:b w:val="0"/>
                <w:color w:val="000000"/>
              </w:rPr>
              <w:t>которых не определена управляющая организация</w:t>
            </w:r>
          </w:p>
        </w:tc>
      </w:tr>
      <w:tr w:rsidR="00286AC5" w:rsidRPr="003A2753" w:rsidTr="00AA732B">
        <w:trPr>
          <w:trHeight w:val="589"/>
        </w:trPr>
        <w:tc>
          <w:tcPr>
            <w:tcW w:w="1277" w:type="dxa"/>
          </w:tcPr>
          <w:p w:rsidR="00286AC5" w:rsidRPr="003A2753" w:rsidRDefault="00176991" w:rsidP="009745B4">
            <w:pPr>
              <w:jc w:val="center"/>
            </w:pPr>
            <w:r>
              <w:t>1418</w:t>
            </w:r>
          </w:p>
        </w:tc>
        <w:tc>
          <w:tcPr>
            <w:tcW w:w="1559" w:type="dxa"/>
          </w:tcPr>
          <w:p w:rsidR="00286AC5" w:rsidRPr="003A2753" w:rsidRDefault="00176991" w:rsidP="009745B4">
            <w:pPr>
              <w:jc w:val="center"/>
            </w:pPr>
            <w:r>
              <w:t>29.12.</w:t>
            </w:r>
          </w:p>
        </w:tc>
        <w:tc>
          <w:tcPr>
            <w:tcW w:w="7654" w:type="dxa"/>
          </w:tcPr>
          <w:p w:rsidR="00DE5B96" w:rsidRPr="00007D18" w:rsidRDefault="00176991" w:rsidP="00007D18">
            <w:pPr>
              <w:pStyle w:val="ab"/>
              <w:shd w:val="clear" w:color="auto" w:fill="FAFCFC"/>
              <w:spacing w:before="0" w:beforeAutospacing="0" w:after="201" w:afterAutospacing="0"/>
              <w:rPr>
                <w:color w:val="000000"/>
              </w:rPr>
            </w:pPr>
            <w:r w:rsidRPr="0028366B">
              <w:rPr>
                <w:rStyle w:val="ac"/>
                <w:b w:val="0"/>
                <w:color w:val="000000"/>
              </w:rPr>
              <w:t>Об утверждении перечня получателей</w:t>
            </w:r>
            <w:r w:rsidR="00007D18">
              <w:rPr>
                <w:color w:val="000000"/>
              </w:rPr>
              <w:t xml:space="preserve"> </w:t>
            </w:r>
            <w:r w:rsidRPr="0028366B">
              <w:rPr>
                <w:rStyle w:val="ac"/>
                <w:b w:val="0"/>
                <w:color w:val="000000"/>
              </w:rPr>
              <w:t>субсидии в целях возмещения недополученных</w:t>
            </w:r>
            <w:r w:rsidR="00007D18">
              <w:rPr>
                <w:color w:val="000000"/>
              </w:rPr>
              <w:t xml:space="preserve"> </w:t>
            </w:r>
            <w:r w:rsidRPr="0028366B">
              <w:rPr>
                <w:rStyle w:val="ac"/>
                <w:b w:val="0"/>
                <w:color w:val="000000"/>
              </w:rPr>
              <w:t>доходов в связи с оказанием льготных услуг</w:t>
            </w:r>
            <w:r w:rsidR="00007D18">
              <w:rPr>
                <w:color w:val="000000"/>
              </w:rPr>
              <w:t xml:space="preserve"> </w:t>
            </w:r>
            <w:r w:rsidRPr="0028366B">
              <w:rPr>
                <w:rStyle w:val="ac"/>
                <w:b w:val="0"/>
                <w:color w:val="000000"/>
              </w:rPr>
              <w:t>бань отдельным категориям граждан на 2024 год</w:t>
            </w:r>
          </w:p>
        </w:tc>
      </w:tr>
    </w:tbl>
    <w:p w:rsidR="004404D1" w:rsidRPr="003A2753" w:rsidRDefault="004404D1" w:rsidP="00F801C9">
      <w:r w:rsidRPr="003A2753">
        <w:t xml:space="preserve">Сбор замечаний и предложений по перечню актов осуществляется с </w:t>
      </w:r>
      <w:r w:rsidR="00160110" w:rsidRPr="003A2753">
        <w:t>0</w:t>
      </w:r>
      <w:r w:rsidR="0054257C">
        <w:t>8</w:t>
      </w:r>
      <w:r w:rsidRPr="003A2753">
        <w:t>.0</w:t>
      </w:r>
      <w:r w:rsidR="007A4BBA" w:rsidRPr="003A2753">
        <w:t>4</w:t>
      </w:r>
      <w:r w:rsidRPr="003A2753">
        <w:t>.202</w:t>
      </w:r>
      <w:r w:rsidR="0054257C">
        <w:t>4</w:t>
      </w:r>
      <w:r w:rsidRPr="003A2753">
        <w:t xml:space="preserve"> г. по </w:t>
      </w:r>
      <w:r w:rsidR="00160110" w:rsidRPr="003A2753">
        <w:t>0</w:t>
      </w:r>
      <w:r w:rsidR="0054257C">
        <w:t>8</w:t>
      </w:r>
      <w:r w:rsidRPr="003A2753">
        <w:t>.05.202</w:t>
      </w:r>
      <w:r w:rsidR="0054257C">
        <w:t>4</w:t>
      </w:r>
      <w:r w:rsidRPr="003A2753">
        <w:t xml:space="preserve"> г. (Приложение 1)</w:t>
      </w:r>
    </w:p>
    <w:p w:rsidR="00A80959" w:rsidRPr="0054257C" w:rsidRDefault="004404D1" w:rsidP="00116C71">
      <w:pPr>
        <w:shd w:val="clear" w:color="auto" w:fill="FFFFFF"/>
        <w:suppressAutoHyphens/>
        <w:spacing w:line="360" w:lineRule="auto"/>
        <w:ind w:firstLine="709"/>
        <w:jc w:val="both"/>
      </w:pPr>
      <w:r w:rsidRPr="003A2753">
        <w:t>Замечания и предложения по перечню актов принимаются по почтовому адресу: 17238</w:t>
      </w:r>
      <w:r w:rsidR="0086797E" w:rsidRPr="003A2753">
        <w:t xml:space="preserve">1, Тверская </w:t>
      </w:r>
      <w:r w:rsidRPr="003A2753">
        <w:t>обл</w:t>
      </w:r>
      <w:r w:rsidR="0086797E" w:rsidRPr="003A2753">
        <w:t xml:space="preserve">., </w:t>
      </w:r>
      <w:r w:rsidRPr="003A2753">
        <w:t>г. Ржев,</w:t>
      </w:r>
      <w:r w:rsidR="0086797E" w:rsidRPr="003A2753">
        <w:t xml:space="preserve"> ул. Партизанская  д.33; </w:t>
      </w:r>
      <w:r w:rsidRPr="003A2753">
        <w:t xml:space="preserve">по факсу 2-32-27 </w:t>
      </w:r>
      <w:r w:rsidR="00C255E7">
        <w:t xml:space="preserve">и </w:t>
      </w:r>
      <w:r w:rsidR="009745B4">
        <w:t xml:space="preserve">по </w:t>
      </w:r>
      <w:r w:rsidRPr="003A2753">
        <w:t xml:space="preserve">адресу электронной почты: </w:t>
      </w:r>
      <w:r w:rsidR="0054257C" w:rsidRPr="0054257C">
        <w:rPr>
          <w:lang w:val="de-DE"/>
        </w:rPr>
        <w:t>info</w:t>
      </w:r>
      <w:r w:rsidR="0054257C" w:rsidRPr="0054257C">
        <w:t>@</w:t>
      </w:r>
      <w:r w:rsidR="0054257C" w:rsidRPr="0054257C">
        <w:rPr>
          <w:u w:val="single"/>
          <w:lang w:val="de-DE"/>
        </w:rPr>
        <w:t>rzhevcity</w:t>
      </w:r>
      <w:r w:rsidR="0054257C" w:rsidRPr="0054257C">
        <w:rPr>
          <w:u w:val="single"/>
        </w:rPr>
        <w:t>.</w:t>
      </w:r>
      <w:r w:rsidR="0054257C" w:rsidRPr="0054257C">
        <w:rPr>
          <w:u w:val="single"/>
          <w:lang w:val="de-DE"/>
        </w:rPr>
        <w:t>ru</w:t>
      </w: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F81D7A" w:rsidRDefault="00F81D7A" w:rsidP="00116C71">
      <w:pPr>
        <w:shd w:val="clear" w:color="auto" w:fill="FFFFFF"/>
        <w:suppressAutoHyphens/>
        <w:spacing w:line="360" w:lineRule="auto"/>
        <w:ind w:firstLine="709"/>
        <w:jc w:val="both"/>
      </w:pPr>
    </w:p>
    <w:p w:rsidR="00F81D7A" w:rsidRDefault="00F81D7A" w:rsidP="00116C71">
      <w:pPr>
        <w:shd w:val="clear" w:color="auto" w:fill="FFFFFF"/>
        <w:suppressAutoHyphens/>
        <w:spacing w:line="360" w:lineRule="auto"/>
        <w:ind w:firstLine="709"/>
        <w:jc w:val="both"/>
      </w:pPr>
    </w:p>
    <w:p w:rsidR="00F81D7A" w:rsidRDefault="00F81D7A" w:rsidP="00116C71">
      <w:pPr>
        <w:shd w:val="clear" w:color="auto" w:fill="FFFFFF"/>
        <w:suppressAutoHyphens/>
        <w:spacing w:line="360" w:lineRule="auto"/>
        <w:ind w:firstLine="709"/>
        <w:jc w:val="both"/>
      </w:pPr>
    </w:p>
    <w:p w:rsidR="00F81D7A" w:rsidRDefault="00F81D7A" w:rsidP="00116C71">
      <w:pPr>
        <w:shd w:val="clear" w:color="auto" w:fill="FFFFFF"/>
        <w:suppressAutoHyphens/>
        <w:spacing w:line="360" w:lineRule="auto"/>
        <w:ind w:firstLine="709"/>
        <w:jc w:val="both"/>
      </w:pPr>
    </w:p>
    <w:p w:rsidR="00F81D7A" w:rsidRDefault="00F81D7A" w:rsidP="00116C71">
      <w:pPr>
        <w:shd w:val="clear" w:color="auto" w:fill="FFFFFF"/>
        <w:suppressAutoHyphens/>
        <w:spacing w:line="360" w:lineRule="auto"/>
        <w:ind w:firstLine="709"/>
        <w:jc w:val="both"/>
      </w:pPr>
    </w:p>
    <w:p w:rsidR="00A80959" w:rsidRDefault="00A80959" w:rsidP="00116C71">
      <w:pPr>
        <w:shd w:val="clear" w:color="auto" w:fill="FFFFFF"/>
        <w:suppressAutoHyphens/>
        <w:spacing w:line="360" w:lineRule="auto"/>
        <w:ind w:firstLine="709"/>
        <w:jc w:val="both"/>
      </w:pPr>
    </w:p>
    <w:p w:rsidR="00426BFF" w:rsidRPr="003A2753" w:rsidRDefault="00426BFF" w:rsidP="004404D1">
      <w:pPr>
        <w:jc w:val="both"/>
      </w:pPr>
    </w:p>
    <w:p w:rsidR="00116C71" w:rsidRPr="001B3972" w:rsidRDefault="00116C71" w:rsidP="00116C71">
      <w:pPr>
        <w:jc w:val="right"/>
        <w:rPr>
          <w:iCs/>
        </w:rPr>
      </w:pPr>
      <w:r w:rsidRPr="004724E7">
        <w:rPr>
          <w:iCs/>
        </w:rPr>
        <w:lastRenderedPageBreak/>
        <w:t xml:space="preserve">Приложение </w:t>
      </w:r>
      <w:r>
        <w:rPr>
          <w:iCs/>
        </w:rPr>
        <w:t xml:space="preserve">№ 1 </w:t>
      </w:r>
      <w:r w:rsidRPr="004724E7">
        <w:rPr>
          <w:iCs/>
        </w:rPr>
        <w:t>к уведомлению</w:t>
      </w:r>
      <w:r w:rsidRPr="004724E7">
        <w:t xml:space="preserve"> </w:t>
      </w:r>
      <w:r w:rsidRPr="004724E7">
        <w:rPr>
          <w:iCs/>
        </w:rPr>
        <w:t>о начале сбора</w:t>
      </w:r>
    </w:p>
    <w:p w:rsidR="00116C71" w:rsidRDefault="00116C71" w:rsidP="00116C71">
      <w:pPr>
        <w:jc w:val="right"/>
        <w:rPr>
          <w:iCs/>
        </w:rPr>
      </w:pPr>
      <w:r w:rsidRPr="004724E7">
        <w:rPr>
          <w:iCs/>
        </w:rPr>
        <w:t xml:space="preserve"> замечаний и предложений по перечню </w:t>
      </w:r>
    </w:p>
    <w:p w:rsidR="00116C71" w:rsidRDefault="00116C71" w:rsidP="00116C71">
      <w:pPr>
        <w:jc w:val="right"/>
        <w:rPr>
          <w:iCs/>
        </w:rPr>
      </w:pPr>
      <w:r w:rsidRPr="004724E7">
        <w:rPr>
          <w:iCs/>
        </w:rPr>
        <w:t xml:space="preserve">нормативных правовых актов </w:t>
      </w:r>
    </w:p>
    <w:p w:rsidR="00116C71" w:rsidRDefault="00116C71" w:rsidP="00116C71">
      <w:pPr>
        <w:jc w:val="right"/>
        <w:rPr>
          <w:iCs/>
        </w:rPr>
      </w:pPr>
      <w:r>
        <w:rPr>
          <w:iCs/>
        </w:rPr>
        <w:t>(проектов нормативных правовых актов)</w:t>
      </w:r>
    </w:p>
    <w:p w:rsidR="001B3972" w:rsidRDefault="00116C71" w:rsidP="00116C71">
      <w:pPr>
        <w:jc w:val="right"/>
        <w:rPr>
          <w:iCs/>
        </w:rPr>
      </w:pPr>
      <w:r>
        <w:rPr>
          <w:iCs/>
        </w:rPr>
        <w:t xml:space="preserve">Администрации  </w:t>
      </w:r>
      <w:r w:rsidR="001B3972">
        <w:rPr>
          <w:iCs/>
        </w:rPr>
        <w:t xml:space="preserve">Ржевского муниципального </w:t>
      </w:r>
    </w:p>
    <w:p w:rsidR="00116C71" w:rsidRDefault="001B3972" w:rsidP="00116C71">
      <w:pPr>
        <w:jc w:val="right"/>
        <w:rPr>
          <w:iCs/>
        </w:rPr>
      </w:pPr>
      <w:r>
        <w:rPr>
          <w:iCs/>
        </w:rPr>
        <w:t xml:space="preserve">округа Тверской </w:t>
      </w:r>
      <w:r w:rsidR="00116C71">
        <w:rPr>
          <w:iCs/>
        </w:rPr>
        <w:t>области</w:t>
      </w:r>
    </w:p>
    <w:p w:rsidR="00116C71" w:rsidRPr="00FD1F62" w:rsidRDefault="00116C71" w:rsidP="00116C71">
      <w:pPr>
        <w:jc w:val="right"/>
        <w:rPr>
          <w:b/>
          <w:i/>
          <w:iCs/>
        </w:rPr>
      </w:pPr>
      <w:r w:rsidRPr="00FD1F62">
        <w:rPr>
          <w:b/>
          <w:i/>
          <w:iCs/>
        </w:rPr>
        <w:t>Форма</w:t>
      </w:r>
    </w:p>
    <w:p w:rsidR="00116C71" w:rsidRDefault="00116C71" w:rsidP="00116C71">
      <w:pPr>
        <w:jc w:val="right"/>
        <w:rPr>
          <w:i/>
          <w:iCs/>
        </w:rPr>
      </w:pPr>
    </w:p>
    <w:p w:rsidR="00116C71" w:rsidRPr="004A3E07" w:rsidRDefault="00116C71" w:rsidP="00116C71">
      <w:pPr>
        <w:ind w:left="5387"/>
        <w:jc w:val="center"/>
        <w:rPr>
          <w:b/>
          <w:iCs/>
          <w:sz w:val="26"/>
          <w:szCs w:val="26"/>
        </w:rPr>
      </w:pPr>
      <w:r>
        <w:rPr>
          <w:b/>
          <w:iCs/>
          <w:sz w:val="26"/>
          <w:szCs w:val="26"/>
        </w:rPr>
        <w:t xml:space="preserve">в </w:t>
      </w:r>
      <w:r w:rsidR="00426BFF">
        <w:rPr>
          <w:b/>
          <w:iCs/>
          <w:sz w:val="26"/>
          <w:szCs w:val="26"/>
        </w:rPr>
        <w:t xml:space="preserve"> Администрацию</w:t>
      </w:r>
      <w:r>
        <w:rPr>
          <w:b/>
          <w:iCs/>
          <w:sz w:val="26"/>
          <w:szCs w:val="26"/>
        </w:rPr>
        <w:t xml:space="preserve"> </w:t>
      </w:r>
      <w:r w:rsidR="001B3972">
        <w:rPr>
          <w:b/>
          <w:iCs/>
          <w:sz w:val="26"/>
          <w:szCs w:val="26"/>
        </w:rPr>
        <w:t>Р</w:t>
      </w:r>
      <w:r w:rsidR="00426BFF">
        <w:rPr>
          <w:b/>
          <w:iCs/>
          <w:sz w:val="26"/>
          <w:szCs w:val="26"/>
        </w:rPr>
        <w:t xml:space="preserve">жевского муниципального округа </w:t>
      </w:r>
      <w:r w:rsidR="001B3972">
        <w:rPr>
          <w:b/>
          <w:iCs/>
          <w:sz w:val="26"/>
          <w:szCs w:val="26"/>
        </w:rPr>
        <w:t xml:space="preserve">Тверской </w:t>
      </w:r>
      <w:r>
        <w:rPr>
          <w:b/>
          <w:iCs/>
          <w:sz w:val="26"/>
          <w:szCs w:val="26"/>
        </w:rPr>
        <w:t>области</w:t>
      </w:r>
    </w:p>
    <w:p w:rsidR="00426BFF" w:rsidRDefault="00426BFF" w:rsidP="00116C71">
      <w:pPr>
        <w:ind w:left="5387"/>
        <w:jc w:val="center"/>
        <w:rPr>
          <w:b/>
          <w:bCs/>
          <w:sz w:val="26"/>
          <w:szCs w:val="26"/>
        </w:rPr>
      </w:pPr>
    </w:p>
    <w:p w:rsidR="00116C71" w:rsidRPr="0058491D" w:rsidRDefault="00116C71" w:rsidP="00116C71">
      <w:pPr>
        <w:ind w:left="5387"/>
        <w:jc w:val="center"/>
        <w:rPr>
          <w:b/>
          <w:bCs/>
          <w:sz w:val="26"/>
          <w:szCs w:val="26"/>
        </w:rPr>
      </w:pPr>
      <w:r w:rsidRPr="0058491D">
        <w:rPr>
          <w:b/>
          <w:bCs/>
          <w:sz w:val="26"/>
          <w:szCs w:val="26"/>
        </w:rPr>
        <w:t>от_____________________________</w:t>
      </w:r>
    </w:p>
    <w:p w:rsidR="00116C71" w:rsidRPr="0058491D" w:rsidRDefault="00116C71" w:rsidP="00116C71">
      <w:pPr>
        <w:ind w:left="5387"/>
        <w:jc w:val="center"/>
        <w:rPr>
          <w:bCs/>
          <w:i/>
          <w:sz w:val="22"/>
          <w:szCs w:val="22"/>
        </w:rPr>
      </w:pPr>
      <w:r w:rsidRPr="0058491D">
        <w:rPr>
          <w:bCs/>
          <w:i/>
          <w:sz w:val="22"/>
          <w:szCs w:val="22"/>
        </w:rPr>
        <w:t xml:space="preserve">(наименование организации/ </w:t>
      </w:r>
    </w:p>
    <w:p w:rsidR="00116C71" w:rsidRPr="0058491D" w:rsidRDefault="00116C71" w:rsidP="00116C71">
      <w:pPr>
        <w:ind w:left="5387"/>
        <w:jc w:val="center"/>
        <w:rPr>
          <w:bCs/>
          <w:i/>
          <w:sz w:val="22"/>
          <w:szCs w:val="22"/>
        </w:rPr>
      </w:pPr>
      <w:r w:rsidRPr="0058491D">
        <w:rPr>
          <w:bCs/>
          <w:i/>
          <w:sz w:val="22"/>
          <w:szCs w:val="22"/>
        </w:rPr>
        <w:t>Ф.И.О.)</w:t>
      </w:r>
    </w:p>
    <w:p w:rsidR="00116C71" w:rsidRPr="0058491D" w:rsidRDefault="00116C71" w:rsidP="00116C71">
      <w:pPr>
        <w:ind w:left="5387"/>
        <w:jc w:val="center"/>
        <w:rPr>
          <w:b/>
          <w:bCs/>
          <w:sz w:val="26"/>
          <w:szCs w:val="26"/>
        </w:rPr>
      </w:pPr>
      <w:r w:rsidRPr="0058491D">
        <w:rPr>
          <w:b/>
          <w:bCs/>
          <w:sz w:val="26"/>
          <w:szCs w:val="26"/>
        </w:rPr>
        <w:t>_____________________________</w:t>
      </w:r>
    </w:p>
    <w:p w:rsidR="00116C71" w:rsidRDefault="00116C71" w:rsidP="00116C71">
      <w:pPr>
        <w:ind w:left="5387"/>
        <w:jc w:val="center"/>
        <w:rPr>
          <w:b/>
          <w:bCs/>
          <w:sz w:val="26"/>
          <w:szCs w:val="26"/>
        </w:rPr>
      </w:pPr>
      <w:r w:rsidRPr="0058491D">
        <w:rPr>
          <w:b/>
          <w:bCs/>
          <w:sz w:val="26"/>
          <w:szCs w:val="26"/>
        </w:rPr>
        <w:t>_______</w:t>
      </w:r>
      <w:r>
        <w:rPr>
          <w:b/>
          <w:bCs/>
          <w:sz w:val="26"/>
          <w:szCs w:val="26"/>
        </w:rPr>
        <w:t>_</w:t>
      </w:r>
      <w:r w:rsidRPr="0058491D">
        <w:rPr>
          <w:b/>
          <w:bCs/>
          <w:sz w:val="26"/>
          <w:szCs w:val="26"/>
        </w:rPr>
        <w:t>_____________________</w:t>
      </w:r>
    </w:p>
    <w:p w:rsidR="00116C71" w:rsidRPr="0058491D" w:rsidRDefault="00D700DB" w:rsidP="00116C71">
      <w:pPr>
        <w:ind w:left="5387"/>
        <w:jc w:val="center"/>
        <w:rPr>
          <w:bCs/>
          <w:i/>
          <w:sz w:val="22"/>
          <w:szCs w:val="22"/>
        </w:rPr>
      </w:pPr>
      <w:r w:rsidRPr="0058491D">
        <w:rPr>
          <w:bCs/>
          <w:i/>
          <w:sz w:val="22"/>
          <w:szCs w:val="22"/>
        </w:rPr>
        <w:t xml:space="preserve"> </w:t>
      </w:r>
      <w:r w:rsidR="00116C71" w:rsidRPr="0058491D">
        <w:rPr>
          <w:bCs/>
          <w:i/>
          <w:sz w:val="22"/>
          <w:szCs w:val="22"/>
        </w:rPr>
        <w:t>(адрес местонахождения/проживания с указанием почтового индекса</w:t>
      </w:r>
      <w:r w:rsidR="00116C71">
        <w:rPr>
          <w:bCs/>
          <w:i/>
          <w:sz w:val="22"/>
          <w:szCs w:val="22"/>
        </w:rPr>
        <w:t xml:space="preserve"> и</w:t>
      </w:r>
      <w:r w:rsidR="00116C71" w:rsidRPr="0058491D">
        <w:rPr>
          <w:bCs/>
          <w:i/>
          <w:sz w:val="22"/>
          <w:szCs w:val="22"/>
        </w:rPr>
        <w:t xml:space="preserve"> </w:t>
      </w:r>
    </w:p>
    <w:p w:rsidR="00116C71" w:rsidRPr="0058491D" w:rsidRDefault="00116C71" w:rsidP="00116C71">
      <w:pPr>
        <w:ind w:left="5387"/>
        <w:jc w:val="center"/>
        <w:rPr>
          <w:bCs/>
          <w:i/>
          <w:sz w:val="22"/>
          <w:szCs w:val="22"/>
        </w:rPr>
      </w:pPr>
      <w:r w:rsidRPr="0058491D">
        <w:rPr>
          <w:bCs/>
          <w:i/>
          <w:sz w:val="22"/>
          <w:szCs w:val="22"/>
        </w:rPr>
        <w:t>адре</w:t>
      </w:r>
      <w:r>
        <w:rPr>
          <w:bCs/>
          <w:i/>
          <w:sz w:val="22"/>
          <w:szCs w:val="22"/>
        </w:rPr>
        <w:t>са</w:t>
      </w:r>
      <w:r w:rsidRPr="0058491D">
        <w:rPr>
          <w:bCs/>
          <w:i/>
          <w:sz w:val="22"/>
          <w:szCs w:val="22"/>
        </w:rPr>
        <w:t xml:space="preserve"> электронной почты)</w:t>
      </w:r>
    </w:p>
    <w:p w:rsidR="00116C71" w:rsidRDefault="00116C71" w:rsidP="00116C71">
      <w:pPr>
        <w:jc w:val="both"/>
      </w:pPr>
    </w:p>
    <w:p w:rsidR="00116C71" w:rsidRDefault="00116C71" w:rsidP="00116C71">
      <w:pPr>
        <w:spacing w:before="240"/>
        <w:jc w:val="center"/>
      </w:pPr>
      <w:r>
        <w:rPr>
          <w:b/>
          <w:bCs/>
          <w:sz w:val="26"/>
          <w:szCs w:val="26"/>
        </w:rPr>
        <w:t>ИНФОРМАЦИЯ</w:t>
      </w:r>
      <w:r>
        <w:rPr>
          <w:b/>
          <w:bCs/>
          <w:sz w:val="26"/>
          <w:szCs w:val="26"/>
        </w:rPr>
        <w:br/>
      </w:r>
      <w:r>
        <w:rPr>
          <w:sz w:val="26"/>
          <w:szCs w:val="26"/>
        </w:rPr>
        <w:t>о замечаниях и предложениях</w:t>
      </w:r>
    </w:p>
    <w:p w:rsidR="00116C71" w:rsidRDefault="00116C71" w:rsidP="00116C71">
      <w:pPr>
        <w:tabs>
          <w:tab w:val="right" w:pos="9921"/>
        </w:tabs>
      </w:pPr>
      <w:r>
        <w:tab/>
      </w:r>
    </w:p>
    <w:p w:rsidR="00116C71" w:rsidRPr="00C47B4D" w:rsidRDefault="00116C71" w:rsidP="00116C71">
      <w:pPr>
        <w:tabs>
          <w:tab w:val="right" w:pos="9921"/>
        </w:tabs>
        <w:ind w:firstLine="567"/>
        <w:jc w:val="both"/>
      </w:pPr>
      <w:r w:rsidRPr="00C47B4D">
        <w:t>В связи с уведомлением</w:t>
      </w:r>
      <w:r>
        <w:t xml:space="preserve"> </w:t>
      </w:r>
      <w:r w:rsidR="00A014DF">
        <w:t xml:space="preserve">Администрации </w:t>
      </w:r>
      <w:r w:rsidR="001B3972">
        <w:t>Ржевского муниципального округа</w:t>
      </w:r>
      <w:r w:rsidR="00A014DF">
        <w:t xml:space="preserve"> Тверской</w:t>
      </w:r>
      <w:r>
        <w:t xml:space="preserve"> области</w:t>
      </w:r>
      <w:r w:rsidRPr="00C47B4D">
        <w:t xml:space="preserve"> о начале сбора замечаний и предложений по перечню </w:t>
      </w:r>
      <w:r w:rsidRPr="00C47B4D">
        <w:rPr>
          <w:lang w:eastAsia="en-US"/>
        </w:rPr>
        <w:t xml:space="preserve">нормативных правовых актов (проектов нормативных правовых актов), размещенного на официальном сайте </w:t>
      </w:r>
      <w:r w:rsidR="00A014DF">
        <w:rPr>
          <w:lang w:eastAsia="en-US"/>
        </w:rPr>
        <w:t xml:space="preserve">Администрации </w:t>
      </w:r>
      <w:r w:rsidR="001B3972">
        <w:rPr>
          <w:lang w:eastAsia="en-US"/>
        </w:rPr>
        <w:t>Ржевского муниципального округа</w:t>
      </w:r>
      <w:r w:rsidR="00A014DF">
        <w:rPr>
          <w:lang w:eastAsia="en-US"/>
        </w:rPr>
        <w:t xml:space="preserve"> </w:t>
      </w:r>
      <w:r w:rsidR="00426BFF">
        <w:rPr>
          <w:lang w:eastAsia="en-US"/>
        </w:rPr>
        <w:t xml:space="preserve">Тверской </w:t>
      </w:r>
      <w:r>
        <w:rPr>
          <w:lang w:eastAsia="en-US"/>
        </w:rPr>
        <w:t xml:space="preserve">области </w:t>
      </w:r>
      <w:hyperlink r:id="rId19" w:history="1">
        <w:r w:rsidR="001B3972" w:rsidRPr="001B3972">
          <w:rPr>
            <w:rStyle w:val="a3"/>
            <w:color w:val="auto"/>
            <w:lang w:val="en-US"/>
          </w:rPr>
          <w:t>www</w:t>
        </w:r>
        <w:r w:rsidR="001B3972" w:rsidRPr="001B3972">
          <w:rPr>
            <w:rStyle w:val="a3"/>
            <w:color w:val="auto"/>
          </w:rPr>
          <w:t>.городржев.рф</w:t>
        </w:r>
      </w:hyperlink>
      <w:r w:rsidR="00A014DF">
        <w:t xml:space="preserve"> в </w:t>
      </w:r>
      <w:r>
        <w:t>информаци</w:t>
      </w:r>
      <w:r w:rsidR="00A014DF">
        <w:t xml:space="preserve">онно-телекоммуникационной сети </w:t>
      </w:r>
      <w:r w:rsidRPr="000A763D">
        <w:t>«</w:t>
      </w:r>
      <w:r>
        <w:t>Интернет</w:t>
      </w:r>
      <w:r w:rsidRPr="000A763D">
        <w:rPr>
          <w:bCs/>
          <w:shd w:val="clear" w:color="auto" w:fill="FFFFFF"/>
        </w:rPr>
        <w:t>»</w:t>
      </w:r>
      <w:r w:rsidRPr="00C47B4D">
        <w:rPr>
          <w:lang w:eastAsia="en-US"/>
        </w:rPr>
        <w:t xml:space="preserve"> _____________________(дата размещения) в целях выявления рисков нарушения антимонопольного </w:t>
      </w:r>
      <w:r>
        <w:rPr>
          <w:lang w:eastAsia="en-US"/>
        </w:rPr>
        <w:t xml:space="preserve"> </w:t>
      </w:r>
      <w:r w:rsidRPr="00C47B4D">
        <w:rPr>
          <w:lang w:eastAsia="en-US"/>
        </w:rPr>
        <w:t xml:space="preserve">законодательства Российской Федерации в рамках функционирования </w:t>
      </w:r>
      <w:r w:rsidRPr="00C47B4D">
        <w:t xml:space="preserve">системы внутреннего контроля за соблюдением соответствия требованиям антимонопольного законодательства </w:t>
      </w:r>
      <w:r w:rsidRPr="00C47B4D">
        <w:rPr>
          <w:color w:val="000000" w:themeColor="text1"/>
        </w:rPr>
        <w:t>Российской Федерации</w:t>
      </w:r>
      <w:r w:rsidRPr="00C47B4D">
        <w:t>, сообща</w:t>
      </w:r>
      <w:r>
        <w:t>ю</w:t>
      </w:r>
      <w:r w:rsidRPr="00C47B4D">
        <w:t>, что в указанной перечень включен</w:t>
      </w:r>
    </w:p>
    <w:p w:rsidR="00116C71" w:rsidRPr="00C47B4D" w:rsidRDefault="00116C71" w:rsidP="00116C71">
      <w:pPr>
        <w:jc w:val="both"/>
      </w:pPr>
      <w:r w:rsidRPr="00C47B4D">
        <w:t>__________________________________________________________________________</w:t>
      </w:r>
      <w:r w:rsidR="001127D2">
        <w:t>________</w:t>
      </w:r>
      <w:r w:rsidRPr="00C47B4D">
        <w:t>_</w:t>
      </w:r>
    </w:p>
    <w:p w:rsidR="00116C71" w:rsidRPr="001127D2" w:rsidRDefault="00116C71" w:rsidP="00116C71">
      <w:pPr>
        <w:jc w:val="center"/>
        <w:rPr>
          <w:i/>
          <w:sz w:val="20"/>
          <w:szCs w:val="20"/>
        </w:rPr>
      </w:pPr>
      <w:r w:rsidRPr="001127D2">
        <w:rPr>
          <w:i/>
          <w:sz w:val="20"/>
          <w:szCs w:val="20"/>
        </w:rPr>
        <w:t>(наименование и реквизиты нормативного правового акта или проекта нормативного правового акта),</w:t>
      </w:r>
    </w:p>
    <w:p w:rsidR="00116C71" w:rsidRPr="00C47B4D" w:rsidRDefault="00116C71" w:rsidP="00116C71">
      <w:pPr>
        <w:jc w:val="center"/>
        <w:rPr>
          <w:i/>
        </w:rPr>
      </w:pPr>
      <w:r w:rsidRPr="00C47B4D">
        <w:t xml:space="preserve"> в котором содержатся положения, влекущие риск нарушения антимонопольного законодательства:</w:t>
      </w:r>
    </w:p>
    <w:p w:rsidR="00116C71" w:rsidRPr="00C47B4D" w:rsidRDefault="00116C71" w:rsidP="00116C71">
      <w:pPr>
        <w:jc w:val="both"/>
      </w:pPr>
      <w:r w:rsidRPr="00C47B4D">
        <w:t>_____________________________________________________________</w:t>
      </w:r>
      <w:r w:rsidR="0001132B">
        <w:t>______________________</w:t>
      </w:r>
    </w:p>
    <w:p w:rsidR="00116C71" w:rsidRPr="00C47B4D" w:rsidRDefault="00116C71" w:rsidP="00116C71">
      <w:pPr>
        <w:tabs>
          <w:tab w:val="right" w:pos="9921"/>
        </w:tabs>
        <w:ind w:firstLine="567"/>
        <w:jc w:val="both"/>
      </w:pPr>
      <w:r w:rsidRPr="00C47B4D">
        <w:tab/>
      </w:r>
      <w:r w:rsidRPr="00C47B4D">
        <w:rPr>
          <w:rStyle w:val="a7"/>
        </w:rPr>
        <w:footnoteReference w:customMarkFollows="1" w:id="1"/>
        <w:t>*</w:t>
      </w:r>
      <w:r w:rsidRPr="00C47B4D">
        <w:t>.</w:t>
      </w:r>
      <w:r w:rsidR="0001132B">
        <w:t>_</w:t>
      </w:r>
    </w:p>
    <w:p w:rsidR="00116C71" w:rsidRPr="00C47B4D" w:rsidRDefault="00116C71" w:rsidP="00116C71">
      <w:pPr>
        <w:pBdr>
          <w:top w:val="single" w:sz="4" w:space="1" w:color="auto"/>
        </w:pBdr>
        <w:ind w:right="255" w:firstLine="567"/>
        <w:jc w:val="both"/>
      </w:pPr>
    </w:p>
    <w:p w:rsidR="00116C71" w:rsidRPr="0058491D" w:rsidRDefault="00116C71" w:rsidP="00116C71">
      <w:pPr>
        <w:tabs>
          <w:tab w:val="right" w:pos="9921"/>
        </w:tabs>
        <w:ind w:firstLine="567"/>
        <w:jc w:val="both"/>
        <w:rPr>
          <w:sz w:val="26"/>
          <w:szCs w:val="26"/>
        </w:rPr>
      </w:pPr>
      <w:r w:rsidRPr="00332FD4">
        <w:t>В целях устранения рисков нарушения антимонопольного законодательства предлагается:</w:t>
      </w:r>
      <w:r w:rsidRPr="00332FD4">
        <w:br/>
      </w:r>
      <w:r w:rsidRPr="0058491D">
        <w:rPr>
          <w:sz w:val="26"/>
          <w:szCs w:val="26"/>
        </w:rPr>
        <w:tab/>
        <w:t>.</w:t>
      </w:r>
    </w:p>
    <w:p w:rsidR="00116C71" w:rsidRPr="00332FD4" w:rsidRDefault="00116C71" w:rsidP="00116C71">
      <w:pPr>
        <w:pBdr>
          <w:top w:val="single" w:sz="4" w:space="1" w:color="auto"/>
        </w:pBdr>
        <w:ind w:right="113" w:firstLine="567"/>
        <w:jc w:val="center"/>
        <w:rPr>
          <w:i/>
          <w:sz w:val="18"/>
          <w:szCs w:val="18"/>
        </w:rPr>
      </w:pPr>
      <w:r w:rsidRPr="00332FD4">
        <w:rPr>
          <w:i/>
          <w:sz w:val="18"/>
          <w:szCs w:val="18"/>
        </w:rPr>
        <w:t>(указывается способ устранения рисков)</w:t>
      </w:r>
    </w:p>
    <w:p w:rsidR="00116C71" w:rsidRDefault="00116C71" w:rsidP="00116C71">
      <w:pPr>
        <w:pBdr>
          <w:top w:val="single" w:sz="4" w:space="1" w:color="auto"/>
        </w:pBdr>
        <w:ind w:right="113" w:firstLine="567"/>
        <w:jc w:val="center"/>
        <w:rPr>
          <w:i/>
          <w:sz w:val="22"/>
          <w:szCs w:val="22"/>
        </w:rPr>
      </w:pPr>
    </w:p>
    <w:p w:rsidR="00116C71" w:rsidRPr="0058491D" w:rsidRDefault="00116C71" w:rsidP="00116C71">
      <w:pPr>
        <w:pBdr>
          <w:top w:val="single" w:sz="4" w:space="1" w:color="auto"/>
        </w:pBdr>
        <w:ind w:right="113" w:firstLine="567"/>
        <w:jc w:val="center"/>
        <w:rPr>
          <w:i/>
          <w:sz w:val="22"/>
          <w:szCs w:val="22"/>
        </w:rPr>
      </w:pPr>
    </w:p>
    <w:tbl>
      <w:tblPr>
        <w:tblW w:w="10063" w:type="dxa"/>
        <w:tblLayout w:type="fixed"/>
        <w:tblCellMar>
          <w:left w:w="28" w:type="dxa"/>
          <w:right w:w="28" w:type="dxa"/>
        </w:tblCellMar>
        <w:tblLook w:val="0000"/>
      </w:tblPr>
      <w:tblGrid>
        <w:gridCol w:w="378"/>
        <w:gridCol w:w="162"/>
        <w:gridCol w:w="1353"/>
        <w:gridCol w:w="378"/>
        <w:gridCol w:w="352"/>
        <w:gridCol w:w="541"/>
        <w:gridCol w:w="541"/>
        <w:gridCol w:w="2435"/>
        <w:gridCol w:w="162"/>
        <w:gridCol w:w="3761"/>
      </w:tblGrid>
      <w:tr w:rsidR="00116C71" w:rsidRPr="0058491D" w:rsidTr="00DA0C4E">
        <w:trPr>
          <w:trHeight w:val="529"/>
        </w:trPr>
        <w:tc>
          <w:tcPr>
            <w:tcW w:w="378" w:type="dxa"/>
            <w:tcBorders>
              <w:top w:val="nil"/>
              <w:left w:val="nil"/>
              <w:bottom w:val="single" w:sz="4" w:space="0" w:color="auto"/>
              <w:right w:val="nil"/>
            </w:tcBorders>
            <w:vAlign w:val="bottom"/>
          </w:tcPr>
          <w:p w:rsidR="00116C71" w:rsidRPr="0058491D" w:rsidRDefault="00116C71" w:rsidP="00895A3D">
            <w:pPr>
              <w:ind w:firstLine="567"/>
              <w:jc w:val="both"/>
              <w:rPr>
                <w:sz w:val="26"/>
                <w:szCs w:val="26"/>
              </w:rPr>
            </w:pPr>
          </w:p>
        </w:tc>
        <w:tc>
          <w:tcPr>
            <w:tcW w:w="162" w:type="dxa"/>
            <w:tcBorders>
              <w:top w:val="nil"/>
              <w:left w:val="nil"/>
              <w:bottom w:val="nil"/>
              <w:right w:val="nil"/>
            </w:tcBorders>
            <w:vAlign w:val="bottom"/>
          </w:tcPr>
          <w:p w:rsidR="00116C71" w:rsidRPr="0058491D" w:rsidRDefault="00116C71" w:rsidP="00895A3D">
            <w:pPr>
              <w:ind w:firstLine="567"/>
              <w:jc w:val="both"/>
              <w:rPr>
                <w:sz w:val="26"/>
                <w:szCs w:val="26"/>
              </w:rPr>
            </w:pPr>
          </w:p>
        </w:tc>
        <w:tc>
          <w:tcPr>
            <w:tcW w:w="1353" w:type="dxa"/>
            <w:tcBorders>
              <w:top w:val="nil"/>
              <w:left w:val="nil"/>
              <w:bottom w:val="single" w:sz="4" w:space="0" w:color="auto"/>
              <w:right w:val="nil"/>
            </w:tcBorders>
            <w:vAlign w:val="bottom"/>
          </w:tcPr>
          <w:p w:rsidR="00116C71" w:rsidRPr="0058491D" w:rsidRDefault="00116C71" w:rsidP="00895A3D">
            <w:pPr>
              <w:jc w:val="both"/>
              <w:rPr>
                <w:sz w:val="26"/>
                <w:szCs w:val="26"/>
              </w:rPr>
            </w:pPr>
          </w:p>
        </w:tc>
        <w:tc>
          <w:tcPr>
            <w:tcW w:w="378" w:type="dxa"/>
            <w:tcBorders>
              <w:top w:val="nil"/>
              <w:left w:val="nil"/>
              <w:bottom w:val="nil"/>
              <w:right w:val="nil"/>
            </w:tcBorders>
            <w:vAlign w:val="bottom"/>
          </w:tcPr>
          <w:p w:rsidR="00116C71" w:rsidRPr="0058491D" w:rsidRDefault="00116C71" w:rsidP="00895A3D">
            <w:pPr>
              <w:ind w:firstLine="567"/>
              <w:jc w:val="both"/>
              <w:rPr>
                <w:sz w:val="26"/>
                <w:szCs w:val="26"/>
              </w:rPr>
            </w:pPr>
          </w:p>
        </w:tc>
        <w:tc>
          <w:tcPr>
            <w:tcW w:w="352" w:type="dxa"/>
            <w:tcBorders>
              <w:top w:val="nil"/>
              <w:left w:val="nil"/>
              <w:bottom w:val="single" w:sz="4" w:space="0" w:color="auto"/>
              <w:right w:val="nil"/>
            </w:tcBorders>
            <w:vAlign w:val="bottom"/>
          </w:tcPr>
          <w:p w:rsidR="00116C71" w:rsidRPr="0058491D" w:rsidRDefault="00116C71" w:rsidP="00895A3D">
            <w:pPr>
              <w:ind w:firstLine="567"/>
              <w:jc w:val="both"/>
              <w:rPr>
                <w:sz w:val="26"/>
                <w:szCs w:val="26"/>
              </w:rPr>
            </w:pPr>
          </w:p>
        </w:tc>
        <w:tc>
          <w:tcPr>
            <w:tcW w:w="541" w:type="dxa"/>
            <w:tcBorders>
              <w:top w:val="nil"/>
              <w:left w:val="nil"/>
              <w:bottom w:val="nil"/>
              <w:right w:val="nil"/>
            </w:tcBorders>
          </w:tcPr>
          <w:p w:rsidR="00116C71" w:rsidRPr="0058491D" w:rsidRDefault="00116C71" w:rsidP="00895A3D">
            <w:pPr>
              <w:jc w:val="both"/>
              <w:rPr>
                <w:sz w:val="26"/>
                <w:szCs w:val="26"/>
              </w:rPr>
            </w:pPr>
          </w:p>
        </w:tc>
        <w:tc>
          <w:tcPr>
            <w:tcW w:w="541" w:type="dxa"/>
            <w:tcBorders>
              <w:top w:val="nil"/>
              <w:left w:val="nil"/>
              <w:bottom w:val="nil"/>
              <w:right w:val="nil"/>
            </w:tcBorders>
            <w:vAlign w:val="bottom"/>
          </w:tcPr>
          <w:p w:rsidR="00116C71" w:rsidRPr="0058491D" w:rsidRDefault="00116C71" w:rsidP="00895A3D">
            <w:pPr>
              <w:jc w:val="both"/>
              <w:rPr>
                <w:sz w:val="26"/>
                <w:szCs w:val="26"/>
              </w:rPr>
            </w:pPr>
          </w:p>
        </w:tc>
        <w:tc>
          <w:tcPr>
            <w:tcW w:w="2435" w:type="dxa"/>
            <w:tcBorders>
              <w:top w:val="nil"/>
              <w:left w:val="nil"/>
              <w:bottom w:val="single" w:sz="4" w:space="0" w:color="auto"/>
              <w:right w:val="nil"/>
            </w:tcBorders>
            <w:vAlign w:val="bottom"/>
          </w:tcPr>
          <w:p w:rsidR="00116C71" w:rsidRPr="0058491D" w:rsidRDefault="00116C71" w:rsidP="00895A3D">
            <w:pPr>
              <w:ind w:firstLine="567"/>
              <w:jc w:val="both"/>
              <w:rPr>
                <w:sz w:val="26"/>
                <w:szCs w:val="26"/>
              </w:rPr>
            </w:pPr>
          </w:p>
        </w:tc>
        <w:tc>
          <w:tcPr>
            <w:tcW w:w="162" w:type="dxa"/>
            <w:tcBorders>
              <w:top w:val="nil"/>
              <w:left w:val="nil"/>
              <w:bottom w:val="nil"/>
              <w:right w:val="nil"/>
            </w:tcBorders>
            <w:vAlign w:val="bottom"/>
          </w:tcPr>
          <w:p w:rsidR="00116C71" w:rsidRPr="0058491D" w:rsidRDefault="00116C71" w:rsidP="00895A3D">
            <w:pPr>
              <w:ind w:firstLine="567"/>
              <w:jc w:val="both"/>
              <w:rPr>
                <w:sz w:val="26"/>
                <w:szCs w:val="26"/>
              </w:rPr>
            </w:pPr>
          </w:p>
        </w:tc>
        <w:tc>
          <w:tcPr>
            <w:tcW w:w="3761" w:type="dxa"/>
            <w:tcBorders>
              <w:top w:val="nil"/>
              <w:left w:val="nil"/>
              <w:bottom w:val="single" w:sz="4" w:space="0" w:color="auto"/>
              <w:right w:val="nil"/>
            </w:tcBorders>
            <w:vAlign w:val="bottom"/>
          </w:tcPr>
          <w:p w:rsidR="00116C71" w:rsidRPr="0058491D" w:rsidRDefault="00116C71" w:rsidP="00895A3D">
            <w:pPr>
              <w:ind w:firstLine="567"/>
              <w:jc w:val="both"/>
              <w:rPr>
                <w:sz w:val="26"/>
                <w:szCs w:val="26"/>
              </w:rPr>
            </w:pPr>
          </w:p>
        </w:tc>
      </w:tr>
      <w:tr w:rsidR="00116C71" w:rsidTr="00895A3D">
        <w:trPr>
          <w:trHeight w:val="297"/>
        </w:trPr>
        <w:tc>
          <w:tcPr>
            <w:tcW w:w="378" w:type="dxa"/>
            <w:tcBorders>
              <w:top w:val="nil"/>
              <w:left w:val="nil"/>
              <w:bottom w:val="nil"/>
              <w:right w:val="nil"/>
            </w:tcBorders>
          </w:tcPr>
          <w:p w:rsidR="00116C71" w:rsidRDefault="00116C71" w:rsidP="00895A3D">
            <w:pPr>
              <w:jc w:val="center"/>
            </w:pPr>
          </w:p>
        </w:tc>
        <w:tc>
          <w:tcPr>
            <w:tcW w:w="162" w:type="dxa"/>
            <w:tcBorders>
              <w:top w:val="nil"/>
              <w:left w:val="nil"/>
              <w:bottom w:val="nil"/>
              <w:right w:val="nil"/>
            </w:tcBorders>
          </w:tcPr>
          <w:p w:rsidR="00116C71" w:rsidRDefault="00116C71" w:rsidP="00895A3D">
            <w:pPr>
              <w:jc w:val="center"/>
            </w:pPr>
          </w:p>
        </w:tc>
        <w:tc>
          <w:tcPr>
            <w:tcW w:w="1353" w:type="dxa"/>
            <w:tcBorders>
              <w:top w:val="nil"/>
              <w:left w:val="nil"/>
              <w:bottom w:val="nil"/>
              <w:right w:val="nil"/>
            </w:tcBorders>
          </w:tcPr>
          <w:p w:rsidR="00116C71" w:rsidRDefault="00116C71" w:rsidP="00895A3D">
            <w:pPr>
              <w:jc w:val="center"/>
            </w:pPr>
          </w:p>
        </w:tc>
        <w:tc>
          <w:tcPr>
            <w:tcW w:w="378" w:type="dxa"/>
            <w:tcBorders>
              <w:top w:val="nil"/>
              <w:left w:val="nil"/>
              <w:bottom w:val="nil"/>
              <w:right w:val="nil"/>
            </w:tcBorders>
          </w:tcPr>
          <w:p w:rsidR="00116C71" w:rsidRDefault="00116C71" w:rsidP="00895A3D">
            <w:pPr>
              <w:jc w:val="center"/>
            </w:pPr>
          </w:p>
        </w:tc>
        <w:tc>
          <w:tcPr>
            <w:tcW w:w="352" w:type="dxa"/>
            <w:tcBorders>
              <w:top w:val="nil"/>
              <w:left w:val="nil"/>
              <w:bottom w:val="nil"/>
              <w:right w:val="nil"/>
            </w:tcBorders>
          </w:tcPr>
          <w:p w:rsidR="00116C71" w:rsidRDefault="00116C71" w:rsidP="00895A3D">
            <w:pPr>
              <w:jc w:val="center"/>
            </w:pPr>
          </w:p>
        </w:tc>
        <w:tc>
          <w:tcPr>
            <w:tcW w:w="541" w:type="dxa"/>
            <w:tcBorders>
              <w:top w:val="nil"/>
              <w:left w:val="nil"/>
              <w:bottom w:val="nil"/>
              <w:right w:val="nil"/>
            </w:tcBorders>
          </w:tcPr>
          <w:p w:rsidR="00116C71" w:rsidRDefault="00116C71" w:rsidP="00895A3D">
            <w:pPr>
              <w:jc w:val="center"/>
            </w:pPr>
          </w:p>
        </w:tc>
        <w:tc>
          <w:tcPr>
            <w:tcW w:w="541" w:type="dxa"/>
            <w:tcBorders>
              <w:top w:val="nil"/>
              <w:left w:val="nil"/>
              <w:bottom w:val="nil"/>
              <w:right w:val="nil"/>
            </w:tcBorders>
          </w:tcPr>
          <w:p w:rsidR="00116C71" w:rsidRDefault="00116C71" w:rsidP="00895A3D">
            <w:pPr>
              <w:jc w:val="center"/>
            </w:pPr>
          </w:p>
        </w:tc>
        <w:tc>
          <w:tcPr>
            <w:tcW w:w="2435" w:type="dxa"/>
            <w:tcBorders>
              <w:top w:val="nil"/>
              <w:left w:val="nil"/>
              <w:bottom w:val="nil"/>
              <w:right w:val="nil"/>
            </w:tcBorders>
          </w:tcPr>
          <w:p w:rsidR="00116C71" w:rsidRDefault="00116C71" w:rsidP="00895A3D">
            <w:pPr>
              <w:jc w:val="center"/>
            </w:pPr>
            <w:r>
              <w:rPr>
                <w:sz w:val="16"/>
                <w:szCs w:val="16"/>
              </w:rPr>
              <w:t>(подпись)</w:t>
            </w:r>
          </w:p>
        </w:tc>
        <w:tc>
          <w:tcPr>
            <w:tcW w:w="162" w:type="dxa"/>
            <w:tcBorders>
              <w:top w:val="nil"/>
              <w:left w:val="nil"/>
              <w:bottom w:val="nil"/>
              <w:right w:val="nil"/>
            </w:tcBorders>
          </w:tcPr>
          <w:p w:rsidR="00116C71" w:rsidRDefault="00116C71" w:rsidP="00895A3D">
            <w:pPr>
              <w:jc w:val="center"/>
            </w:pPr>
          </w:p>
        </w:tc>
        <w:tc>
          <w:tcPr>
            <w:tcW w:w="3761" w:type="dxa"/>
            <w:tcBorders>
              <w:top w:val="nil"/>
              <w:left w:val="nil"/>
              <w:bottom w:val="nil"/>
              <w:right w:val="nil"/>
            </w:tcBorders>
          </w:tcPr>
          <w:p w:rsidR="00116C71" w:rsidRDefault="00116C71" w:rsidP="00895A3D">
            <w:pPr>
              <w:jc w:val="center"/>
            </w:pPr>
            <w:r>
              <w:rPr>
                <w:sz w:val="16"/>
                <w:szCs w:val="16"/>
              </w:rPr>
              <w:t>(расшифровка подписи))</w:t>
            </w:r>
          </w:p>
        </w:tc>
      </w:tr>
    </w:tbl>
    <w:p w:rsidR="000D0F18" w:rsidRDefault="000D0F18" w:rsidP="00DA0C4E"/>
    <w:p w:rsidR="00DA0C4E" w:rsidRDefault="00DA0C4E" w:rsidP="00DA0C4E"/>
    <w:sectPr w:rsidR="00DA0C4E" w:rsidSect="00DF7A7F">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338" w:rsidRDefault="00610338" w:rsidP="00116C71">
      <w:r>
        <w:separator/>
      </w:r>
    </w:p>
  </w:endnote>
  <w:endnote w:type="continuationSeparator" w:id="0">
    <w:p w:rsidR="00610338" w:rsidRDefault="00610338" w:rsidP="00116C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338" w:rsidRDefault="00610338" w:rsidP="00116C71">
      <w:r>
        <w:separator/>
      </w:r>
    </w:p>
  </w:footnote>
  <w:footnote w:type="continuationSeparator" w:id="0">
    <w:p w:rsidR="00610338" w:rsidRDefault="00610338" w:rsidP="00116C71">
      <w:r>
        <w:continuationSeparator/>
      </w:r>
    </w:p>
  </w:footnote>
  <w:footnote w:id="1">
    <w:p w:rsidR="00116C71" w:rsidRPr="00332FD4" w:rsidRDefault="00116C71" w:rsidP="00116C71">
      <w:pPr>
        <w:adjustRightInd w:val="0"/>
        <w:ind w:left="540"/>
        <w:jc w:val="both"/>
        <w:rPr>
          <w:sz w:val="20"/>
          <w:szCs w:val="20"/>
        </w:rPr>
      </w:pPr>
      <w:r w:rsidRPr="00332FD4">
        <w:rPr>
          <w:rStyle w:val="a7"/>
          <w:sz w:val="20"/>
        </w:rPr>
        <w:t>*</w:t>
      </w:r>
      <w:r w:rsidRPr="00332FD4">
        <w:rPr>
          <w:sz w:val="20"/>
          <w:szCs w:val="20"/>
        </w:rPr>
        <w:t xml:space="preserve"> Отражаются все положения нормативного правового акта или проекта нормативного правового акта, в котором содержатся положения, влекущие риск нарушения антимонопольного законодательства (с указанием разделов, глав, статей, частей, пунктов, подпунктов, абзацев) нормативного правового акта (проекта нормативного правового акта), со ссылкой на нормы Федерального закона от 26.07.2006 № 135-ФЗ "О защите конкуренции" и правовым обоснованием возможных рисков нарушения антимонопольного законодательства. </w:t>
      </w:r>
    </w:p>
    <w:p w:rsidR="00116C71" w:rsidRDefault="00116C71" w:rsidP="00116C71">
      <w:pPr>
        <w:pStyle w:val="a8"/>
      </w:pPr>
    </w:p>
    <w:p w:rsidR="00116C71" w:rsidRDefault="00116C71" w:rsidP="00116C71">
      <w:pPr>
        <w:pStyle w:val="a8"/>
      </w:pPr>
    </w:p>
    <w:p w:rsidR="00116C71" w:rsidRPr="00332FD4" w:rsidRDefault="00116C71" w:rsidP="00116C71">
      <w:pPr>
        <w:pStyle w:val="a8"/>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characterSpacingControl w:val="doNotCompress"/>
  <w:footnotePr>
    <w:footnote w:id="-1"/>
    <w:footnote w:id="0"/>
  </w:footnotePr>
  <w:endnotePr>
    <w:endnote w:id="-1"/>
    <w:endnote w:id="0"/>
  </w:endnotePr>
  <w:compat/>
  <w:rsids>
    <w:rsidRoot w:val="00D31653"/>
    <w:rsid w:val="00001277"/>
    <w:rsid w:val="0000484C"/>
    <w:rsid w:val="00007AE4"/>
    <w:rsid w:val="00007D18"/>
    <w:rsid w:val="0001132B"/>
    <w:rsid w:val="0003007D"/>
    <w:rsid w:val="000354C6"/>
    <w:rsid w:val="0003786C"/>
    <w:rsid w:val="00041462"/>
    <w:rsid w:val="0004487A"/>
    <w:rsid w:val="00046D92"/>
    <w:rsid w:val="00056757"/>
    <w:rsid w:val="000665CA"/>
    <w:rsid w:val="000737BF"/>
    <w:rsid w:val="00085B57"/>
    <w:rsid w:val="000C064D"/>
    <w:rsid w:val="000C1239"/>
    <w:rsid w:val="000D0F18"/>
    <w:rsid w:val="000D56E5"/>
    <w:rsid w:val="000E465A"/>
    <w:rsid w:val="000F1078"/>
    <w:rsid w:val="000F22EE"/>
    <w:rsid w:val="000F2D6D"/>
    <w:rsid w:val="000F4CF9"/>
    <w:rsid w:val="000F62B9"/>
    <w:rsid w:val="001007DF"/>
    <w:rsid w:val="00100DA1"/>
    <w:rsid w:val="00104CAC"/>
    <w:rsid w:val="001127D2"/>
    <w:rsid w:val="00116C71"/>
    <w:rsid w:val="00122BD5"/>
    <w:rsid w:val="0012688A"/>
    <w:rsid w:val="00133A68"/>
    <w:rsid w:val="001467EF"/>
    <w:rsid w:val="00150441"/>
    <w:rsid w:val="0015683D"/>
    <w:rsid w:val="00160110"/>
    <w:rsid w:val="00162585"/>
    <w:rsid w:val="00164F4A"/>
    <w:rsid w:val="001679F5"/>
    <w:rsid w:val="00171128"/>
    <w:rsid w:val="001735A6"/>
    <w:rsid w:val="00173AF0"/>
    <w:rsid w:val="00176991"/>
    <w:rsid w:val="00187F0B"/>
    <w:rsid w:val="00193A69"/>
    <w:rsid w:val="0019746F"/>
    <w:rsid w:val="00197714"/>
    <w:rsid w:val="001A24AB"/>
    <w:rsid w:val="001B3972"/>
    <w:rsid w:val="001B546F"/>
    <w:rsid w:val="001B6520"/>
    <w:rsid w:val="001C5503"/>
    <w:rsid w:val="001D5FB5"/>
    <w:rsid w:val="001E658B"/>
    <w:rsid w:val="001F3226"/>
    <w:rsid w:val="002128E4"/>
    <w:rsid w:val="00232773"/>
    <w:rsid w:val="002357FE"/>
    <w:rsid w:val="00235F94"/>
    <w:rsid w:val="00240032"/>
    <w:rsid w:val="00243E1E"/>
    <w:rsid w:val="002509E4"/>
    <w:rsid w:val="00261A4B"/>
    <w:rsid w:val="002640DD"/>
    <w:rsid w:val="00271959"/>
    <w:rsid w:val="00276F6D"/>
    <w:rsid w:val="00277D06"/>
    <w:rsid w:val="0028366B"/>
    <w:rsid w:val="00286AC5"/>
    <w:rsid w:val="00287919"/>
    <w:rsid w:val="002A2902"/>
    <w:rsid w:val="002A3EF3"/>
    <w:rsid w:val="002B56F0"/>
    <w:rsid w:val="002C115A"/>
    <w:rsid w:val="002D01B9"/>
    <w:rsid w:val="002E04AF"/>
    <w:rsid w:val="002E1F2A"/>
    <w:rsid w:val="002E594B"/>
    <w:rsid w:val="002E6184"/>
    <w:rsid w:val="00303FC1"/>
    <w:rsid w:val="00312257"/>
    <w:rsid w:val="00313874"/>
    <w:rsid w:val="00321E44"/>
    <w:rsid w:val="0032585F"/>
    <w:rsid w:val="00340AB2"/>
    <w:rsid w:val="00341D03"/>
    <w:rsid w:val="00346036"/>
    <w:rsid w:val="00347D88"/>
    <w:rsid w:val="003529EE"/>
    <w:rsid w:val="00357F8F"/>
    <w:rsid w:val="0036378D"/>
    <w:rsid w:val="00370403"/>
    <w:rsid w:val="00394D39"/>
    <w:rsid w:val="003A2753"/>
    <w:rsid w:val="003A74C4"/>
    <w:rsid w:val="003B1AF3"/>
    <w:rsid w:val="003B4014"/>
    <w:rsid w:val="003B44F1"/>
    <w:rsid w:val="003B65AC"/>
    <w:rsid w:val="003C59C6"/>
    <w:rsid w:val="003D79D7"/>
    <w:rsid w:val="003F7336"/>
    <w:rsid w:val="003F7C99"/>
    <w:rsid w:val="00403776"/>
    <w:rsid w:val="004107F1"/>
    <w:rsid w:val="00410EA6"/>
    <w:rsid w:val="004110E5"/>
    <w:rsid w:val="00426BFF"/>
    <w:rsid w:val="00431DC0"/>
    <w:rsid w:val="00433683"/>
    <w:rsid w:val="004368C7"/>
    <w:rsid w:val="004404D1"/>
    <w:rsid w:val="00440D18"/>
    <w:rsid w:val="004459EC"/>
    <w:rsid w:val="00452311"/>
    <w:rsid w:val="004555DA"/>
    <w:rsid w:val="00456CBB"/>
    <w:rsid w:val="00462C75"/>
    <w:rsid w:val="004708C1"/>
    <w:rsid w:val="00474181"/>
    <w:rsid w:val="00481B6D"/>
    <w:rsid w:val="0048778F"/>
    <w:rsid w:val="00491ECB"/>
    <w:rsid w:val="004A20E8"/>
    <w:rsid w:val="004A2E51"/>
    <w:rsid w:val="004C0583"/>
    <w:rsid w:val="004C3F3A"/>
    <w:rsid w:val="004C4C53"/>
    <w:rsid w:val="004C4E37"/>
    <w:rsid w:val="004E1322"/>
    <w:rsid w:val="004F02EE"/>
    <w:rsid w:val="004F3C01"/>
    <w:rsid w:val="004F64D4"/>
    <w:rsid w:val="00524FC4"/>
    <w:rsid w:val="00534AC2"/>
    <w:rsid w:val="00535C0B"/>
    <w:rsid w:val="0054257C"/>
    <w:rsid w:val="00545B08"/>
    <w:rsid w:val="005470DB"/>
    <w:rsid w:val="00555700"/>
    <w:rsid w:val="00560649"/>
    <w:rsid w:val="00563986"/>
    <w:rsid w:val="00585792"/>
    <w:rsid w:val="00587B25"/>
    <w:rsid w:val="00592545"/>
    <w:rsid w:val="00597658"/>
    <w:rsid w:val="005A4DFA"/>
    <w:rsid w:val="005B30A0"/>
    <w:rsid w:val="005D0EC2"/>
    <w:rsid w:val="005D4031"/>
    <w:rsid w:val="005D4D28"/>
    <w:rsid w:val="005F54A9"/>
    <w:rsid w:val="00604DD6"/>
    <w:rsid w:val="00610338"/>
    <w:rsid w:val="00614B12"/>
    <w:rsid w:val="0063200A"/>
    <w:rsid w:val="0064542A"/>
    <w:rsid w:val="00653F6E"/>
    <w:rsid w:val="006578CA"/>
    <w:rsid w:val="00662A72"/>
    <w:rsid w:val="00676EA6"/>
    <w:rsid w:val="00685795"/>
    <w:rsid w:val="006861E5"/>
    <w:rsid w:val="00692108"/>
    <w:rsid w:val="006A69CC"/>
    <w:rsid w:val="006B2AC5"/>
    <w:rsid w:val="006B7346"/>
    <w:rsid w:val="006B7E8E"/>
    <w:rsid w:val="006C2A51"/>
    <w:rsid w:val="006C65A1"/>
    <w:rsid w:val="006D7C50"/>
    <w:rsid w:val="006E49C1"/>
    <w:rsid w:val="006F4149"/>
    <w:rsid w:val="006F47B9"/>
    <w:rsid w:val="006F69E6"/>
    <w:rsid w:val="00716DB8"/>
    <w:rsid w:val="00724EAD"/>
    <w:rsid w:val="00740533"/>
    <w:rsid w:val="0074370C"/>
    <w:rsid w:val="00745832"/>
    <w:rsid w:val="00762F82"/>
    <w:rsid w:val="0077065E"/>
    <w:rsid w:val="00781A29"/>
    <w:rsid w:val="00793C00"/>
    <w:rsid w:val="007A4BBA"/>
    <w:rsid w:val="007B53A6"/>
    <w:rsid w:val="007C01C9"/>
    <w:rsid w:val="007C0B26"/>
    <w:rsid w:val="007C0DCB"/>
    <w:rsid w:val="007C5248"/>
    <w:rsid w:val="007D5A5C"/>
    <w:rsid w:val="007E4AB7"/>
    <w:rsid w:val="007E56F9"/>
    <w:rsid w:val="007F2819"/>
    <w:rsid w:val="007F50D1"/>
    <w:rsid w:val="00807380"/>
    <w:rsid w:val="0081153C"/>
    <w:rsid w:val="00814047"/>
    <w:rsid w:val="0081469C"/>
    <w:rsid w:val="008147C4"/>
    <w:rsid w:val="008411D5"/>
    <w:rsid w:val="00862773"/>
    <w:rsid w:val="00866A21"/>
    <w:rsid w:val="00866FD5"/>
    <w:rsid w:val="0086797E"/>
    <w:rsid w:val="008745F2"/>
    <w:rsid w:val="00886BAC"/>
    <w:rsid w:val="008A1B5E"/>
    <w:rsid w:val="008B799D"/>
    <w:rsid w:val="008B7C13"/>
    <w:rsid w:val="008D34D5"/>
    <w:rsid w:val="008E2562"/>
    <w:rsid w:val="008E44AA"/>
    <w:rsid w:val="008F7293"/>
    <w:rsid w:val="008F7901"/>
    <w:rsid w:val="00910948"/>
    <w:rsid w:val="0091537D"/>
    <w:rsid w:val="00926514"/>
    <w:rsid w:val="00936242"/>
    <w:rsid w:val="00936AAC"/>
    <w:rsid w:val="00937209"/>
    <w:rsid w:val="009646DC"/>
    <w:rsid w:val="00966C95"/>
    <w:rsid w:val="009707CF"/>
    <w:rsid w:val="009745B4"/>
    <w:rsid w:val="009749B0"/>
    <w:rsid w:val="00975609"/>
    <w:rsid w:val="009765D4"/>
    <w:rsid w:val="009952A8"/>
    <w:rsid w:val="009A796A"/>
    <w:rsid w:val="009B656E"/>
    <w:rsid w:val="009B7DAC"/>
    <w:rsid w:val="009C681D"/>
    <w:rsid w:val="009C77A5"/>
    <w:rsid w:val="009D3F5C"/>
    <w:rsid w:val="009E1D0F"/>
    <w:rsid w:val="009F2DAD"/>
    <w:rsid w:val="00A002E6"/>
    <w:rsid w:val="00A014DF"/>
    <w:rsid w:val="00A019F0"/>
    <w:rsid w:val="00A04F67"/>
    <w:rsid w:val="00A11EAD"/>
    <w:rsid w:val="00A27A24"/>
    <w:rsid w:val="00A473B9"/>
    <w:rsid w:val="00A533A3"/>
    <w:rsid w:val="00A610D1"/>
    <w:rsid w:val="00A61D20"/>
    <w:rsid w:val="00A7239F"/>
    <w:rsid w:val="00A77F87"/>
    <w:rsid w:val="00A80959"/>
    <w:rsid w:val="00A82147"/>
    <w:rsid w:val="00A85779"/>
    <w:rsid w:val="00A87E65"/>
    <w:rsid w:val="00A93561"/>
    <w:rsid w:val="00AA732B"/>
    <w:rsid w:val="00AB266E"/>
    <w:rsid w:val="00AB2670"/>
    <w:rsid w:val="00AC2425"/>
    <w:rsid w:val="00AD107E"/>
    <w:rsid w:val="00AD6AAD"/>
    <w:rsid w:val="00AE57EF"/>
    <w:rsid w:val="00AE6A0E"/>
    <w:rsid w:val="00B07296"/>
    <w:rsid w:val="00B44AD6"/>
    <w:rsid w:val="00B456A3"/>
    <w:rsid w:val="00B62915"/>
    <w:rsid w:val="00B76DC3"/>
    <w:rsid w:val="00B84B8A"/>
    <w:rsid w:val="00B870A1"/>
    <w:rsid w:val="00BA38BE"/>
    <w:rsid w:val="00BA5759"/>
    <w:rsid w:val="00BA7884"/>
    <w:rsid w:val="00BB65E3"/>
    <w:rsid w:val="00BD18A6"/>
    <w:rsid w:val="00BD4956"/>
    <w:rsid w:val="00BE50B6"/>
    <w:rsid w:val="00BF35E1"/>
    <w:rsid w:val="00BF6E08"/>
    <w:rsid w:val="00C063E1"/>
    <w:rsid w:val="00C1434D"/>
    <w:rsid w:val="00C2375E"/>
    <w:rsid w:val="00C24CA9"/>
    <w:rsid w:val="00C255E7"/>
    <w:rsid w:val="00C31A12"/>
    <w:rsid w:val="00C351A1"/>
    <w:rsid w:val="00C407A5"/>
    <w:rsid w:val="00C55E7D"/>
    <w:rsid w:val="00C73403"/>
    <w:rsid w:val="00C827A1"/>
    <w:rsid w:val="00C916D2"/>
    <w:rsid w:val="00C91B1D"/>
    <w:rsid w:val="00C959EC"/>
    <w:rsid w:val="00CB3365"/>
    <w:rsid w:val="00CB6E68"/>
    <w:rsid w:val="00CC7DF0"/>
    <w:rsid w:val="00CD0F08"/>
    <w:rsid w:val="00CD7C12"/>
    <w:rsid w:val="00CE05AB"/>
    <w:rsid w:val="00CE4229"/>
    <w:rsid w:val="00CE7B2B"/>
    <w:rsid w:val="00CF7C43"/>
    <w:rsid w:val="00D22820"/>
    <w:rsid w:val="00D25495"/>
    <w:rsid w:val="00D26F74"/>
    <w:rsid w:val="00D27FCE"/>
    <w:rsid w:val="00D31653"/>
    <w:rsid w:val="00D37ADB"/>
    <w:rsid w:val="00D40243"/>
    <w:rsid w:val="00D57A31"/>
    <w:rsid w:val="00D700DB"/>
    <w:rsid w:val="00D83095"/>
    <w:rsid w:val="00D83826"/>
    <w:rsid w:val="00DA0C4E"/>
    <w:rsid w:val="00DB2A14"/>
    <w:rsid w:val="00DD140A"/>
    <w:rsid w:val="00DD4745"/>
    <w:rsid w:val="00DE3E59"/>
    <w:rsid w:val="00DE5B96"/>
    <w:rsid w:val="00DF70B9"/>
    <w:rsid w:val="00DF7A7F"/>
    <w:rsid w:val="00E10076"/>
    <w:rsid w:val="00E1359A"/>
    <w:rsid w:val="00E15D86"/>
    <w:rsid w:val="00E17FB2"/>
    <w:rsid w:val="00E53F52"/>
    <w:rsid w:val="00E60430"/>
    <w:rsid w:val="00E64361"/>
    <w:rsid w:val="00E647AD"/>
    <w:rsid w:val="00E65BC7"/>
    <w:rsid w:val="00E803E1"/>
    <w:rsid w:val="00E94197"/>
    <w:rsid w:val="00E97CC8"/>
    <w:rsid w:val="00EA0CBA"/>
    <w:rsid w:val="00EA535B"/>
    <w:rsid w:val="00EB7557"/>
    <w:rsid w:val="00EC2FF5"/>
    <w:rsid w:val="00EC40A2"/>
    <w:rsid w:val="00EC65C8"/>
    <w:rsid w:val="00ED6449"/>
    <w:rsid w:val="00ED646E"/>
    <w:rsid w:val="00EE774A"/>
    <w:rsid w:val="00EF184F"/>
    <w:rsid w:val="00EF2F7D"/>
    <w:rsid w:val="00F06813"/>
    <w:rsid w:val="00F0772D"/>
    <w:rsid w:val="00F17BFC"/>
    <w:rsid w:val="00F21951"/>
    <w:rsid w:val="00F23F5C"/>
    <w:rsid w:val="00F30D41"/>
    <w:rsid w:val="00F40A96"/>
    <w:rsid w:val="00F44968"/>
    <w:rsid w:val="00F73A6C"/>
    <w:rsid w:val="00F801C9"/>
    <w:rsid w:val="00F81D7A"/>
    <w:rsid w:val="00F938D2"/>
    <w:rsid w:val="00FB7B25"/>
    <w:rsid w:val="00FC28DC"/>
    <w:rsid w:val="00FC43BD"/>
    <w:rsid w:val="00FC791B"/>
    <w:rsid w:val="00FD347C"/>
    <w:rsid w:val="00FD3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6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1653"/>
    <w:pPr>
      <w:keepNext/>
      <w:jc w:val="center"/>
      <w:outlineLvl w:val="0"/>
    </w:pPr>
    <w:rPr>
      <w:i/>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1653"/>
    <w:rPr>
      <w:rFonts w:ascii="Times New Roman" w:eastAsia="Times New Roman" w:hAnsi="Times New Roman" w:cs="Times New Roman"/>
      <w:i/>
      <w:szCs w:val="20"/>
      <w:lang w:eastAsia="ru-RU"/>
    </w:rPr>
  </w:style>
  <w:style w:type="character" w:styleId="a3">
    <w:name w:val="Hyperlink"/>
    <w:basedOn w:val="a0"/>
    <w:uiPriority w:val="99"/>
    <w:unhideWhenUsed/>
    <w:rsid w:val="00D31653"/>
    <w:rPr>
      <w:color w:val="0000FF"/>
      <w:u w:val="single"/>
    </w:rPr>
  </w:style>
  <w:style w:type="paragraph" w:styleId="a4">
    <w:name w:val="Title"/>
    <w:basedOn w:val="a"/>
    <w:link w:val="a5"/>
    <w:qFormat/>
    <w:rsid w:val="00D31653"/>
    <w:pPr>
      <w:ind w:firstLine="567"/>
      <w:jc w:val="center"/>
    </w:pPr>
    <w:rPr>
      <w:b/>
      <w:sz w:val="20"/>
      <w:szCs w:val="20"/>
    </w:rPr>
  </w:style>
  <w:style w:type="character" w:customStyle="1" w:styleId="a5">
    <w:name w:val="Название Знак"/>
    <w:basedOn w:val="a0"/>
    <w:link w:val="a4"/>
    <w:rsid w:val="00D31653"/>
    <w:rPr>
      <w:rFonts w:ascii="Times New Roman" w:eastAsia="Times New Roman" w:hAnsi="Times New Roman" w:cs="Times New Roman"/>
      <w:b/>
      <w:sz w:val="20"/>
      <w:szCs w:val="20"/>
      <w:lang w:eastAsia="ru-RU"/>
    </w:rPr>
  </w:style>
  <w:style w:type="table" w:styleId="a6">
    <w:name w:val="Table Grid"/>
    <w:basedOn w:val="a1"/>
    <w:rsid w:val="00D316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otnote reference"/>
    <w:basedOn w:val="a0"/>
    <w:uiPriority w:val="99"/>
    <w:rsid w:val="00116C71"/>
    <w:rPr>
      <w:rFonts w:cs="Times New Roman"/>
      <w:vertAlign w:val="superscript"/>
    </w:rPr>
  </w:style>
  <w:style w:type="paragraph" w:styleId="a8">
    <w:name w:val="footnote text"/>
    <w:basedOn w:val="a"/>
    <w:link w:val="a9"/>
    <w:uiPriority w:val="99"/>
    <w:semiHidden/>
    <w:unhideWhenUsed/>
    <w:rsid w:val="00116C71"/>
    <w:rPr>
      <w:sz w:val="20"/>
      <w:szCs w:val="20"/>
    </w:rPr>
  </w:style>
  <w:style w:type="character" w:customStyle="1" w:styleId="a9">
    <w:name w:val="Текст сноски Знак"/>
    <w:basedOn w:val="a0"/>
    <w:link w:val="a8"/>
    <w:uiPriority w:val="99"/>
    <w:semiHidden/>
    <w:rsid w:val="00116C71"/>
    <w:rPr>
      <w:rFonts w:ascii="Times New Roman" w:eastAsia="Times New Roman" w:hAnsi="Times New Roman" w:cs="Times New Roman"/>
      <w:sz w:val="20"/>
      <w:szCs w:val="20"/>
      <w:lang w:eastAsia="ru-RU"/>
    </w:rPr>
  </w:style>
  <w:style w:type="paragraph" w:customStyle="1" w:styleId="aa">
    <w:name w:val="Знак Знак Знак Знак"/>
    <w:basedOn w:val="a"/>
    <w:rsid w:val="001679F5"/>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4555DA"/>
    <w:pPr>
      <w:widowControl w:val="0"/>
      <w:autoSpaceDE w:val="0"/>
      <w:autoSpaceDN w:val="0"/>
      <w:spacing w:after="0" w:line="240" w:lineRule="auto"/>
    </w:pPr>
    <w:rPr>
      <w:rFonts w:ascii="Times New Roman" w:eastAsia="Calibri" w:hAnsi="Times New Roman" w:cs="Times New Roman"/>
      <w:b/>
      <w:sz w:val="24"/>
      <w:szCs w:val="20"/>
      <w:lang w:eastAsia="ru-RU"/>
    </w:rPr>
  </w:style>
  <w:style w:type="paragraph" w:styleId="ab">
    <w:name w:val="Normal (Web)"/>
    <w:basedOn w:val="a"/>
    <w:uiPriority w:val="99"/>
    <w:unhideWhenUsed/>
    <w:rsid w:val="0012688A"/>
    <w:pPr>
      <w:spacing w:before="100" w:beforeAutospacing="1" w:after="100" w:afterAutospacing="1"/>
    </w:pPr>
  </w:style>
  <w:style w:type="character" w:styleId="ac">
    <w:name w:val="Strong"/>
    <w:basedOn w:val="a0"/>
    <w:uiPriority w:val="22"/>
    <w:qFormat/>
    <w:rsid w:val="0012688A"/>
    <w:rPr>
      <w:b/>
      <w:bCs/>
    </w:rPr>
  </w:style>
</w:styles>
</file>

<file path=word/webSettings.xml><?xml version="1.0" encoding="utf-8"?>
<w:webSettings xmlns:r="http://schemas.openxmlformats.org/officeDocument/2006/relationships" xmlns:w="http://schemas.openxmlformats.org/wordprocessingml/2006/main">
  <w:divs>
    <w:div w:id="59135155">
      <w:bodyDiv w:val="1"/>
      <w:marLeft w:val="0"/>
      <w:marRight w:val="0"/>
      <w:marTop w:val="0"/>
      <w:marBottom w:val="0"/>
      <w:divBdr>
        <w:top w:val="none" w:sz="0" w:space="0" w:color="auto"/>
        <w:left w:val="none" w:sz="0" w:space="0" w:color="auto"/>
        <w:bottom w:val="none" w:sz="0" w:space="0" w:color="auto"/>
        <w:right w:val="none" w:sz="0" w:space="0" w:color="auto"/>
      </w:divBdr>
    </w:div>
    <w:div w:id="99496619">
      <w:bodyDiv w:val="1"/>
      <w:marLeft w:val="0"/>
      <w:marRight w:val="0"/>
      <w:marTop w:val="0"/>
      <w:marBottom w:val="0"/>
      <w:divBdr>
        <w:top w:val="none" w:sz="0" w:space="0" w:color="auto"/>
        <w:left w:val="none" w:sz="0" w:space="0" w:color="auto"/>
        <w:bottom w:val="none" w:sz="0" w:space="0" w:color="auto"/>
        <w:right w:val="none" w:sz="0" w:space="0" w:color="auto"/>
      </w:divBdr>
    </w:div>
    <w:div w:id="105581825">
      <w:bodyDiv w:val="1"/>
      <w:marLeft w:val="0"/>
      <w:marRight w:val="0"/>
      <w:marTop w:val="0"/>
      <w:marBottom w:val="0"/>
      <w:divBdr>
        <w:top w:val="none" w:sz="0" w:space="0" w:color="auto"/>
        <w:left w:val="none" w:sz="0" w:space="0" w:color="auto"/>
        <w:bottom w:val="none" w:sz="0" w:space="0" w:color="auto"/>
        <w:right w:val="none" w:sz="0" w:space="0" w:color="auto"/>
      </w:divBdr>
    </w:div>
    <w:div w:id="279605549">
      <w:bodyDiv w:val="1"/>
      <w:marLeft w:val="0"/>
      <w:marRight w:val="0"/>
      <w:marTop w:val="0"/>
      <w:marBottom w:val="0"/>
      <w:divBdr>
        <w:top w:val="none" w:sz="0" w:space="0" w:color="auto"/>
        <w:left w:val="none" w:sz="0" w:space="0" w:color="auto"/>
        <w:bottom w:val="none" w:sz="0" w:space="0" w:color="auto"/>
        <w:right w:val="none" w:sz="0" w:space="0" w:color="auto"/>
      </w:divBdr>
    </w:div>
    <w:div w:id="297106993">
      <w:bodyDiv w:val="1"/>
      <w:marLeft w:val="0"/>
      <w:marRight w:val="0"/>
      <w:marTop w:val="0"/>
      <w:marBottom w:val="0"/>
      <w:divBdr>
        <w:top w:val="none" w:sz="0" w:space="0" w:color="auto"/>
        <w:left w:val="none" w:sz="0" w:space="0" w:color="auto"/>
        <w:bottom w:val="none" w:sz="0" w:space="0" w:color="auto"/>
        <w:right w:val="none" w:sz="0" w:space="0" w:color="auto"/>
      </w:divBdr>
    </w:div>
    <w:div w:id="311254590">
      <w:bodyDiv w:val="1"/>
      <w:marLeft w:val="0"/>
      <w:marRight w:val="0"/>
      <w:marTop w:val="0"/>
      <w:marBottom w:val="0"/>
      <w:divBdr>
        <w:top w:val="none" w:sz="0" w:space="0" w:color="auto"/>
        <w:left w:val="none" w:sz="0" w:space="0" w:color="auto"/>
        <w:bottom w:val="none" w:sz="0" w:space="0" w:color="auto"/>
        <w:right w:val="none" w:sz="0" w:space="0" w:color="auto"/>
      </w:divBdr>
    </w:div>
    <w:div w:id="321544775">
      <w:bodyDiv w:val="1"/>
      <w:marLeft w:val="0"/>
      <w:marRight w:val="0"/>
      <w:marTop w:val="0"/>
      <w:marBottom w:val="0"/>
      <w:divBdr>
        <w:top w:val="none" w:sz="0" w:space="0" w:color="auto"/>
        <w:left w:val="none" w:sz="0" w:space="0" w:color="auto"/>
        <w:bottom w:val="none" w:sz="0" w:space="0" w:color="auto"/>
        <w:right w:val="none" w:sz="0" w:space="0" w:color="auto"/>
      </w:divBdr>
    </w:div>
    <w:div w:id="384570899">
      <w:bodyDiv w:val="1"/>
      <w:marLeft w:val="0"/>
      <w:marRight w:val="0"/>
      <w:marTop w:val="0"/>
      <w:marBottom w:val="0"/>
      <w:divBdr>
        <w:top w:val="none" w:sz="0" w:space="0" w:color="auto"/>
        <w:left w:val="none" w:sz="0" w:space="0" w:color="auto"/>
        <w:bottom w:val="none" w:sz="0" w:space="0" w:color="auto"/>
        <w:right w:val="none" w:sz="0" w:space="0" w:color="auto"/>
      </w:divBdr>
    </w:div>
    <w:div w:id="454180023">
      <w:bodyDiv w:val="1"/>
      <w:marLeft w:val="0"/>
      <w:marRight w:val="0"/>
      <w:marTop w:val="0"/>
      <w:marBottom w:val="0"/>
      <w:divBdr>
        <w:top w:val="none" w:sz="0" w:space="0" w:color="auto"/>
        <w:left w:val="none" w:sz="0" w:space="0" w:color="auto"/>
        <w:bottom w:val="none" w:sz="0" w:space="0" w:color="auto"/>
        <w:right w:val="none" w:sz="0" w:space="0" w:color="auto"/>
      </w:divBdr>
    </w:div>
    <w:div w:id="503474457">
      <w:bodyDiv w:val="1"/>
      <w:marLeft w:val="0"/>
      <w:marRight w:val="0"/>
      <w:marTop w:val="0"/>
      <w:marBottom w:val="0"/>
      <w:divBdr>
        <w:top w:val="none" w:sz="0" w:space="0" w:color="auto"/>
        <w:left w:val="none" w:sz="0" w:space="0" w:color="auto"/>
        <w:bottom w:val="none" w:sz="0" w:space="0" w:color="auto"/>
        <w:right w:val="none" w:sz="0" w:space="0" w:color="auto"/>
      </w:divBdr>
    </w:div>
    <w:div w:id="528303951">
      <w:bodyDiv w:val="1"/>
      <w:marLeft w:val="0"/>
      <w:marRight w:val="0"/>
      <w:marTop w:val="0"/>
      <w:marBottom w:val="0"/>
      <w:divBdr>
        <w:top w:val="none" w:sz="0" w:space="0" w:color="auto"/>
        <w:left w:val="none" w:sz="0" w:space="0" w:color="auto"/>
        <w:bottom w:val="none" w:sz="0" w:space="0" w:color="auto"/>
        <w:right w:val="none" w:sz="0" w:space="0" w:color="auto"/>
      </w:divBdr>
    </w:div>
    <w:div w:id="541093346">
      <w:bodyDiv w:val="1"/>
      <w:marLeft w:val="0"/>
      <w:marRight w:val="0"/>
      <w:marTop w:val="0"/>
      <w:marBottom w:val="0"/>
      <w:divBdr>
        <w:top w:val="none" w:sz="0" w:space="0" w:color="auto"/>
        <w:left w:val="none" w:sz="0" w:space="0" w:color="auto"/>
        <w:bottom w:val="none" w:sz="0" w:space="0" w:color="auto"/>
        <w:right w:val="none" w:sz="0" w:space="0" w:color="auto"/>
      </w:divBdr>
    </w:div>
    <w:div w:id="543105402">
      <w:bodyDiv w:val="1"/>
      <w:marLeft w:val="0"/>
      <w:marRight w:val="0"/>
      <w:marTop w:val="0"/>
      <w:marBottom w:val="0"/>
      <w:divBdr>
        <w:top w:val="none" w:sz="0" w:space="0" w:color="auto"/>
        <w:left w:val="none" w:sz="0" w:space="0" w:color="auto"/>
        <w:bottom w:val="none" w:sz="0" w:space="0" w:color="auto"/>
        <w:right w:val="none" w:sz="0" w:space="0" w:color="auto"/>
      </w:divBdr>
    </w:div>
    <w:div w:id="546576248">
      <w:bodyDiv w:val="1"/>
      <w:marLeft w:val="0"/>
      <w:marRight w:val="0"/>
      <w:marTop w:val="0"/>
      <w:marBottom w:val="0"/>
      <w:divBdr>
        <w:top w:val="none" w:sz="0" w:space="0" w:color="auto"/>
        <w:left w:val="none" w:sz="0" w:space="0" w:color="auto"/>
        <w:bottom w:val="none" w:sz="0" w:space="0" w:color="auto"/>
        <w:right w:val="none" w:sz="0" w:space="0" w:color="auto"/>
      </w:divBdr>
    </w:div>
    <w:div w:id="549535443">
      <w:bodyDiv w:val="1"/>
      <w:marLeft w:val="0"/>
      <w:marRight w:val="0"/>
      <w:marTop w:val="0"/>
      <w:marBottom w:val="0"/>
      <w:divBdr>
        <w:top w:val="none" w:sz="0" w:space="0" w:color="auto"/>
        <w:left w:val="none" w:sz="0" w:space="0" w:color="auto"/>
        <w:bottom w:val="none" w:sz="0" w:space="0" w:color="auto"/>
        <w:right w:val="none" w:sz="0" w:space="0" w:color="auto"/>
      </w:divBdr>
    </w:div>
    <w:div w:id="585727945">
      <w:bodyDiv w:val="1"/>
      <w:marLeft w:val="0"/>
      <w:marRight w:val="0"/>
      <w:marTop w:val="0"/>
      <w:marBottom w:val="0"/>
      <w:divBdr>
        <w:top w:val="none" w:sz="0" w:space="0" w:color="auto"/>
        <w:left w:val="none" w:sz="0" w:space="0" w:color="auto"/>
        <w:bottom w:val="none" w:sz="0" w:space="0" w:color="auto"/>
        <w:right w:val="none" w:sz="0" w:space="0" w:color="auto"/>
      </w:divBdr>
    </w:div>
    <w:div w:id="586697442">
      <w:bodyDiv w:val="1"/>
      <w:marLeft w:val="0"/>
      <w:marRight w:val="0"/>
      <w:marTop w:val="0"/>
      <w:marBottom w:val="0"/>
      <w:divBdr>
        <w:top w:val="none" w:sz="0" w:space="0" w:color="auto"/>
        <w:left w:val="none" w:sz="0" w:space="0" w:color="auto"/>
        <w:bottom w:val="none" w:sz="0" w:space="0" w:color="auto"/>
        <w:right w:val="none" w:sz="0" w:space="0" w:color="auto"/>
      </w:divBdr>
    </w:div>
    <w:div w:id="662388887">
      <w:bodyDiv w:val="1"/>
      <w:marLeft w:val="0"/>
      <w:marRight w:val="0"/>
      <w:marTop w:val="0"/>
      <w:marBottom w:val="0"/>
      <w:divBdr>
        <w:top w:val="none" w:sz="0" w:space="0" w:color="auto"/>
        <w:left w:val="none" w:sz="0" w:space="0" w:color="auto"/>
        <w:bottom w:val="none" w:sz="0" w:space="0" w:color="auto"/>
        <w:right w:val="none" w:sz="0" w:space="0" w:color="auto"/>
      </w:divBdr>
    </w:div>
    <w:div w:id="698286422">
      <w:bodyDiv w:val="1"/>
      <w:marLeft w:val="0"/>
      <w:marRight w:val="0"/>
      <w:marTop w:val="0"/>
      <w:marBottom w:val="0"/>
      <w:divBdr>
        <w:top w:val="none" w:sz="0" w:space="0" w:color="auto"/>
        <w:left w:val="none" w:sz="0" w:space="0" w:color="auto"/>
        <w:bottom w:val="none" w:sz="0" w:space="0" w:color="auto"/>
        <w:right w:val="none" w:sz="0" w:space="0" w:color="auto"/>
      </w:divBdr>
    </w:div>
    <w:div w:id="700862052">
      <w:bodyDiv w:val="1"/>
      <w:marLeft w:val="0"/>
      <w:marRight w:val="0"/>
      <w:marTop w:val="0"/>
      <w:marBottom w:val="0"/>
      <w:divBdr>
        <w:top w:val="none" w:sz="0" w:space="0" w:color="auto"/>
        <w:left w:val="none" w:sz="0" w:space="0" w:color="auto"/>
        <w:bottom w:val="none" w:sz="0" w:space="0" w:color="auto"/>
        <w:right w:val="none" w:sz="0" w:space="0" w:color="auto"/>
      </w:divBdr>
    </w:div>
    <w:div w:id="708650792">
      <w:bodyDiv w:val="1"/>
      <w:marLeft w:val="0"/>
      <w:marRight w:val="0"/>
      <w:marTop w:val="0"/>
      <w:marBottom w:val="0"/>
      <w:divBdr>
        <w:top w:val="none" w:sz="0" w:space="0" w:color="auto"/>
        <w:left w:val="none" w:sz="0" w:space="0" w:color="auto"/>
        <w:bottom w:val="none" w:sz="0" w:space="0" w:color="auto"/>
        <w:right w:val="none" w:sz="0" w:space="0" w:color="auto"/>
      </w:divBdr>
    </w:div>
    <w:div w:id="720514831">
      <w:bodyDiv w:val="1"/>
      <w:marLeft w:val="0"/>
      <w:marRight w:val="0"/>
      <w:marTop w:val="0"/>
      <w:marBottom w:val="0"/>
      <w:divBdr>
        <w:top w:val="none" w:sz="0" w:space="0" w:color="auto"/>
        <w:left w:val="none" w:sz="0" w:space="0" w:color="auto"/>
        <w:bottom w:val="none" w:sz="0" w:space="0" w:color="auto"/>
        <w:right w:val="none" w:sz="0" w:space="0" w:color="auto"/>
      </w:divBdr>
    </w:div>
    <w:div w:id="767191627">
      <w:bodyDiv w:val="1"/>
      <w:marLeft w:val="0"/>
      <w:marRight w:val="0"/>
      <w:marTop w:val="0"/>
      <w:marBottom w:val="0"/>
      <w:divBdr>
        <w:top w:val="none" w:sz="0" w:space="0" w:color="auto"/>
        <w:left w:val="none" w:sz="0" w:space="0" w:color="auto"/>
        <w:bottom w:val="none" w:sz="0" w:space="0" w:color="auto"/>
        <w:right w:val="none" w:sz="0" w:space="0" w:color="auto"/>
      </w:divBdr>
    </w:div>
    <w:div w:id="768156062">
      <w:bodyDiv w:val="1"/>
      <w:marLeft w:val="0"/>
      <w:marRight w:val="0"/>
      <w:marTop w:val="0"/>
      <w:marBottom w:val="0"/>
      <w:divBdr>
        <w:top w:val="none" w:sz="0" w:space="0" w:color="auto"/>
        <w:left w:val="none" w:sz="0" w:space="0" w:color="auto"/>
        <w:bottom w:val="none" w:sz="0" w:space="0" w:color="auto"/>
        <w:right w:val="none" w:sz="0" w:space="0" w:color="auto"/>
      </w:divBdr>
    </w:div>
    <w:div w:id="795639249">
      <w:bodyDiv w:val="1"/>
      <w:marLeft w:val="0"/>
      <w:marRight w:val="0"/>
      <w:marTop w:val="0"/>
      <w:marBottom w:val="0"/>
      <w:divBdr>
        <w:top w:val="none" w:sz="0" w:space="0" w:color="auto"/>
        <w:left w:val="none" w:sz="0" w:space="0" w:color="auto"/>
        <w:bottom w:val="none" w:sz="0" w:space="0" w:color="auto"/>
        <w:right w:val="none" w:sz="0" w:space="0" w:color="auto"/>
      </w:divBdr>
    </w:div>
    <w:div w:id="891040934">
      <w:bodyDiv w:val="1"/>
      <w:marLeft w:val="0"/>
      <w:marRight w:val="0"/>
      <w:marTop w:val="0"/>
      <w:marBottom w:val="0"/>
      <w:divBdr>
        <w:top w:val="none" w:sz="0" w:space="0" w:color="auto"/>
        <w:left w:val="none" w:sz="0" w:space="0" w:color="auto"/>
        <w:bottom w:val="none" w:sz="0" w:space="0" w:color="auto"/>
        <w:right w:val="none" w:sz="0" w:space="0" w:color="auto"/>
      </w:divBdr>
    </w:div>
    <w:div w:id="935407715">
      <w:bodyDiv w:val="1"/>
      <w:marLeft w:val="0"/>
      <w:marRight w:val="0"/>
      <w:marTop w:val="0"/>
      <w:marBottom w:val="0"/>
      <w:divBdr>
        <w:top w:val="none" w:sz="0" w:space="0" w:color="auto"/>
        <w:left w:val="none" w:sz="0" w:space="0" w:color="auto"/>
        <w:bottom w:val="none" w:sz="0" w:space="0" w:color="auto"/>
        <w:right w:val="none" w:sz="0" w:space="0" w:color="auto"/>
      </w:divBdr>
    </w:div>
    <w:div w:id="971981195">
      <w:bodyDiv w:val="1"/>
      <w:marLeft w:val="0"/>
      <w:marRight w:val="0"/>
      <w:marTop w:val="0"/>
      <w:marBottom w:val="0"/>
      <w:divBdr>
        <w:top w:val="none" w:sz="0" w:space="0" w:color="auto"/>
        <w:left w:val="none" w:sz="0" w:space="0" w:color="auto"/>
        <w:bottom w:val="none" w:sz="0" w:space="0" w:color="auto"/>
        <w:right w:val="none" w:sz="0" w:space="0" w:color="auto"/>
      </w:divBdr>
    </w:div>
    <w:div w:id="985890173">
      <w:bodyDiv w:val="1"/>
      <w:marLeft w:val="0"/>
      <w:marRight w:val="0"/>
      <w:marTop w:val="0"/>
      <w:marBottom w:val="0"/>
      <w:divBdr>
        <w:top w:val="none" w:sz="0" w:space="0" w:color="auto"/>
        <w:left w:val="none" w:sz="0" w:space="0" w:color="auto"/>
        <w:bottom w:val="none" w:sz="0" w:space="0" w:color="auto"/>
        <w:right w:val="none" w:sz="0" w:space="0" w:color="auto"/>
      </w:divBdr>
    </w:div>
    <w:div w:id="1013654633">
      <w:bodyDiv w:val="1"/>
      <w:marLeft w:val="0"/>
      <w:marRight w:val="0"/>
      <w:marTop w:val="0"/>
      <w:marBottom w:val="0"/>
      <w:divBdr>
        <w:top w:val="none" w:sz="0" w:space="0" w:color="auto"/>
        <w:left w:val="none" w:sz="0" w:space="0" w:color="auto"/>
        <w:bottom w:val="none" w:sz="0" w:space="0" w:color="auto"/>
        <w:right w:val="none" w:sz="0" w:space="0" w:color="auto"/>
      </w:divBdr>
    </w:div>
    <w:div w:id="1079909380">
      <w:bodyDiv w:val="1"/>
      <w:marLeft w:val="0"/>
      <w:marRight w:val="0"/>
      <w:marTop w:val="0"/>
      <w:marBottom w:val="0"/>
      <w:divBdr>
        <w:top w:val="none" w:sz="0" w:space="0" w:color="auto"/>
        <w:left w:val="none" w:sz="0" w:space="0" w:color="auto"/>
        <w:bottom w:val="none" w:sz="0" w:space="0" w:color="auto"/>
        <w:right w:val="none" w:sz="0" w:space="0" w:color="auto"/>
      </w:divBdr>
    </w:div>
    <w:div w:id="1158612693">
      <w:bodyDiv w:val="1"/>
      <w:marLeft w:val="0"/>
      <w:marRight w:val="0"/>
      <w:marTop w:val="0"/>
      <w:marBottom w:val="0"/>
      <w:divBdr>
        <w:top w:val="none" w:sz="0" w:space="0" w:color="auto"/>
        <w:left w:val="none" w:sz="0" w:space="0" w:color="auto"/>
        <w:bottom w:val="none" w:sz="0" w:space="0" w:color="auto"/>
        <w:right w:val="none" w:sz="0" w:space="0" w:color="auto"/>
      </w:divBdr>
    </w:div>
    <w:div w:id="1170372938">
      <w:bodyDiv w:val="1"/>
      <w:marLeft w:val="0"/>
      <w:marRight w:val="0"/>
      <w:marTop w:val="0"/>
      <w:marBottom w:val="0"/>
      <w:divBdr>
        <w:top w:val="none" w:sz="0" w:space="0" w:color="auto"/>
        <w:left w:val="none" w:sz="0" w:space="0" w:color="auto"/>
        <w:bottom w:val="none" w:sz="0" w:space="0" w:color="auto"/>
        <w:right w:val="none" w:sz="0" w:space="0" w:color="auto"/>
      </w:divBdr>
    </w:div>
    <w:div w:id="1219785535">
      <w:bodyDiv w:val="1"/>
      <w:marLeft w:val="0"/>
      <w:marRight w:val="0"/>
      <w:marTop w:val="0"/>
      <w:marBottom w:val="0"/>
      <w:divBdr>
        <w:top w:val="none" w:sz="0" w:space="0" w:color="auto"/>
        <w:left w:val="none" w:sz="0" w:space="0" w:color="auto"/>
        <w:bottom w:val="none" w:sz="0" w:space="0" w:color="auto"/>
        <w:right w:val="none" w:sz="0" w:space="0" w:color="auto"/>
      </w:divBdr>
    </w:div>
    <w:div w:id="1240870450">
      <w:bodyDiv w:val="1"/>
      <w:marLeft w:val="0"/>
      <w:marRight w:val="0"/>
      <w:marTop w:val="0"/>
      <w:marBottom w:val="0"/>
      <w:divBdr>
        <w:top w:val="none" w:sz="0" w:space="0" w:color="auto"/>
        <w:left w:val="none" w:sz="0" w:space="0" w:color="auto"/>
        <w:bottom w:val="none" w:sz="0" w:space="0" w:color="auto"/>
        <w:right w:val="none" w:sz="0" w:space="0" w:color="auto"/>
      </w:divBdr>
    </w:div>
    <w:div w:id="1275022403">
      <w:bodyDiv w:val="1"/>
      <w:marLeft w:val="0"/>
      <w:marRight w:val="0"/>
      <w:marTop w:val="0"/>
      <w:marBottom w:val="0"/>
      <w:divBdr>
        <w:top w:val="none" w:sz="0" w:space="0" w:color="auto"/>
        <w:left w:val="none" w:sz="0" w:space="0" w:color="auto"/>
        <w:bottom w:val="none" w:sz="0" w:space="0" w:color="auto"/>
        <w:right w:val="none" w:sz="0" w:space="0" w:color="auto"/>
      </w:divBdr>
    </w:div>
    <w:div w:id="1348412160">
      <w:bodyDiv w:val="1"/>
      <w:marLeft w:val="0"/>
      <w:marRight w:val="0"/>
      <w:marTop w:val="0"/>
      <w:marBottom w:val="0"/>
      <w:divBdr>
        <w:top w:val="none" w:sz="0" w:space="0" w:color="auto"/>
        <w:left w:val="none" w:sz="0" w:space="0" w:color="auto"/>
        <w:bottom w:val="none" w:sz="0" w:space="0" w:color="auto"/>
        <w:right w:val="none" w:sz="0" w:space="0" w:color="auto"/>
      </w:divBdr>
    </w:div>
    <w:div w:id="1449013020">
      <w:bodyDiv w:val="1"/>
      <w:marLeft w:val="0"/>
      <w:marRight w:val="0"/>
      <w:marTop w:val="0"/>
      <w:marBottom w:val="0"/>
      <w:divBdr>
        <w:top w:val="none" w:sz="0" w:space="0" w:color="auto"/>
        <w:left w:val="none" w:sz="0" w:space="0" w:color="auto"/>
        <w:bottom w:val="none" w:sz="0" w:space="0" w:color="auto"/>
        <w:right w:val="none" w:sz="0" w:space="0" w:color="auto"/>
      </w:divBdr>
    </w:div>
    <w:div w:id="1486437553">
      <w:bodyDiv w:val="1"/>
      <w:marLeft w:val="0"/>
      <w:marRight w:val="0"/>
      <w:marTop w:val="0"/>
      <w:marBottom w:val="0"/>
      <w:divBdr>
        <w:top w:val="none" w:sz="0" w:space="0" w:color="auto"/>
        <w:left w:val="none" w:sz="0" w:space="0" w:color="auto"/>
        <w:bottom w:val="none" w:sz="0" w:space="0" w:color="auto"/>
        <w:right w:val="none" w:sz="0" w:space="0" w:color="auto"/>
      </w:divBdr>
    </w:div>
    <w:div w:id="1530070645">
      <w:bodyDiv w:val="1"/>
      <w:marLeft w:val="0"/>
      <w:marRight w:val="0"/>
      <w:marTop w:val="0"/>
      <w:marBottom w:val="0"/>
      <w:divBdr>
        <w:top w:val="none" w:sz="0" w:space="0" w:color="auto"/>
        <w:left w:val="none" w:sz="0" w:space="0" w:color="auto"/>
        <w:bottom w:val="none" w:sz="0" w:space="0" w:color="auto"/>
        <w:right w:val="none" w:sz="0" w:space="0" w:color="auto"/>
      </w:divBdr>
    </w:div>
    <w:div w:id="1530800949">
      <w:bodyDiv w:val="1"/>
      <w:marLeft w:val="0"/>
      <w:marRight w:val="0"/>
      <w:marTop w:val="0"/>
      <w:marBottom w:val="0"/>
      <w:divBdr>
        <w:top w:val="none" w:sz="0" w:space="0" w:color="auto"/>
        <w:left w:val="none" w:sz="0" w:space="0" w:color="auto"/>
        <w:bottom w:val="none" w:sz="0" w:space="0" w:color="auto"/>
        <w:right w:val="none" w:sz="0" w:space="0" w:color="auto"/>
      </w:divBdr>
    </w:div>
    <w:div w:id="1543205975">
      <w:bodyDiv w:val="1"/>
      <w:marLeft w:val="0"/>
      <w:marRight w:val="0"/>
      <w:marTop w:val="0"/>
      <w:marBottom w:val="0"/>
      <w:divBdr>
        <w:top w:val="none" w:sz="0" w:space="0" w:color="auto"/>
        <w:left w:val="none" w:sz="0" w:space="0" w:color="auto"/>
        <w:bottom w:val="none" w:sz="0" w:space="0" w:color="auto"/>
        <w:right w:val="none" w:sz="0" w:space="0" w:color="auto"/>
      </w:divBdr>
    </w:div>
    <w:div w:id="1634941666">
      <w:bodyDiv w:val="1"/>
      <w:marLeft w:val="0"/>
      <w:marRight w:val="0"/>
      <w:marTop w:val="0"/>
      <w:marBottom w:val="0"/>
      <w:divBdr>
        <w:top w:val="none" w:sz="0" w:space="0" w:color="auto"/>
        <w:left w:val="none" w:sz="0" w:space="0" w:color="auto"/>
        <w:bottom w:val="none" w:sz="0" w:space="0" w:color="auto"/>
        <w:right w:val="none" w:sz="0" w:space="0" w:color="auto"/>
      </w:divBdr>
    </w:div>
    <w:div w:id="1655602655">
      <w:bodyDiv w:val="1"/>
      <w:marLeft w:val="0"/>
      <w:marRight w:val="0"/>
      <w:marTop w:val="0"/>
      <w:marBottom w:val="0"/>
      <w:divBdr>
        <w:top w:val="none" w:sz="0" w:space="0" w:color="auto"/>
        <w:left w:val="none" w:sz="0" w:space="0" w:color="auto"/>
        <w:bottom w:val="none" w:sz="0" w:space="0" w:color="auto"/>
        <w:right w:val="none" w:sz="0" w:space="0" w:color="auto"/>
      </w:divBdr>
    </w:div>
    <w:div w:id="1684628335">
      <w:bodyDiv w:val="1"/>
      <w:marLeft w:val="0"/>
      <w:marRight w:val="0"/>
      <w:marTop w:val="0"/>
      <w:marBottom w:val="0"/>
      <w:divBdr>
        <w:top w:val="none" w:sz="0" w:space="0" w:color="auto"/>
        <w:left w:val="none" w:sz="0" w:space="0" w:color="auto"/>
        <w:bottom w:val="none" w:sz="0" w:space="0" w:color="auto"/>
        <w:right w:val="none" w:sz="0" w:space="0" w:color="auto"/>
      </w:divBdr>
    </w:div>
    <w:div w:id="1687247989">
      <w:bodyDiv w:val="1"/>
      <w:marLeft w:val="0"/>
      <w:marRight w:val="0"/>
      <w:marTop w:val="0"/>
      <w:marBottom w:val="0"/>
      <w:divBdr>
        <w:top w:val="none" w:sz="0" w:space="0" w:color="auto"/>
        <w:left w:val="none" w:sz="0" w:space="0" w:color="auto"/>
        <w:bottom w:val="none" w:sz="0" w:space="0" w:color="auto"/>
        <w:right w:val="none" w:sz="0" w:space="0" w:color="auto"/>
      </w:divBdr>
    </w:div>
    <w:div w:id="1729299102">
      <w:bodyDiv w:val="1"/>
      <w:marLeft w:val="0"/>
      <w:marRight w:val="0"/>
      <w:marTop w:val="0"/>
      <w:marBottom w:val="0"/>
      <w:divBdr>
        <w:top w:val="none" w:sz="0" w:space="0" w:color="auto"/>
        <w:left w:val="none" w:sz="0" w:space="0" w:color="auto"/>
        <w:bottom w:val="none" w:sz="0" w:space="0" w:color="auto"/>
        <w:right w:val="none" w:sz="0" w:space="0" w:color="auto"/>
      </w:divBdr>
    </w:div>
    <w:div w:id="1746218181">
      <w:bodyDiv w:val="1"/>
      <w:marLeft w:val="0"/>
      <w:marRight w:val="0"/>
      <w:marTop w:val="0"/>
      <w:marBottom w:val="0"/>
      <w:divBdr>
        <w:top w:val="none" w:sz="0" w:space="0" w:color="auto"/>
        <w:left w:val="none" w:sz="0" w:space="0" w:color="auto"/>
        <w:bottom w:val="none" w:sz="0" w:space="0" w:color="auto"/>
        <w:right w:val="none" w:sz="0" w:space="0" w:color="auto"/>
      </w:divBdr>
    </w:div>
    <w:div w:id="1748654044">
      <w:bodyDiv w:val="1"/>
      <w:marLeft w:val="0"/>
      <w:marRight w:val="0"/>
      <w:marTop w:val="0"/>
      <w:marBottom w:val="0"/>
      <w:divBdr>
        <w:top w:val="none" w:sz="0" w:space="0" w:color="auto"/>
        <w:left w:val="none" w:sz="0" w:space="0" w:color="auto"/>
        <w:bottom w:val="none" w:sz="0" w:space="0" w:color="auto"/>
        <w:right w:val="none" w:sz="0" w:space="0" w:color="auto"/>
      </w:divBdr>
    </w:div>
    <w:div w:id="1766151715">
      <w:bodyDiv w:val="1"/>
      <w:marLeft w:val="0"/>
      <w:marRight w:val="0"/>
      <w:marTop w:val="0"/>
      <w:marBottom w:val="0"/>
      <w:divBdr>
        <w:top w:val="none" w:sz="0" w:space="0" w:color="auto"/>
        <w:left w:val="none" w:sz="0" w:space="0" w:color="auto"/>
        <w:bottom w:val="none" w:sz="0" w:space="0" w:color="auto"/>
        <w:right w:val="none" w:sz="0" w:space="0" w:color="auto"/>
      </w:divBdr>
    </w:div>
    <w:div w:id="1787578909">
      <w:bodyDiv w:val="1"/>
      <w:marLeft w:val="0"/>
      <w:marRight w:val="0"/>
      <w:marTop w:val="0"/>
      <w:marBottom w:val="0"/>
      <w:divBdr>
        <w:top w:val="none" w:sz="0" w:space="0" w:color="auto"/>
        <w:left w:val="none" w:sz="0" w:space="0" w:color="auto"/>
        <w:bottom w:val="none" w:sz="0" w:space="0" w:color="auto"/>
        <w:right w:val="none" w:sz="0" w:space="0" w:color="auto"/>
      </w:divBdr>
    </w:div>
    <w:div w:id="1807429909">
      <w:bodyDiv w:val="1"/>
      <w:marLeft w:val="0"/>
      <w:marRight w:val="0"/>
      <w:marTop w:val="0"/>
      <w:marBottom w:val="0"/>
      <w:divBdr>
        <w:top w:val="none" w:sz="0" w:space="0" w:color="auto"/>
        <w:left w:val="none" w:sz="0" w:space="0" w:color="auto"/>
        <w:bottom w:val="none" w:sz="0" w:space="0" w:color="auto"/>
        <w:right w:val="none" w:sz="0" w:space="0" w:color="auto"/>
      </w:divBdr>
    </w:div>
    <w:div w:id="1812407896">
      <w:bodyDiv w:val="1"/>
      <w:marLeft w:val="0"/>
      <w:marRight w:val="0"/>
      <w:marTop w:val="0"/>
      <w:marBottom w:val="0"/>
      <w:divBdr>
        <w:top w:val="none" w:sz="0" w:space="0" w:color="auto"/>
        <w:left w:val="none" w:sz="0" w:space="0" w:color="auto"/>
        <w:bottom w:val="none" w:sz="0" w:space="0" w:color="auto"/>
        <w:right w:val="none" w:sz="0" w:space="0" w:color="auto"/>
      </w:divBdr>
    </w:div>
    <w:div w:id="1829707584">
      <w:bodyDiv w:val="1"/>
      <w:marLeft w:val="0"/>
      <w:marRight w:val="0"/>
      <w:marTop w:val="0"/>
      <w:marBottom w:val="0"/>
      <w:divBdr>
        <w:top w:val="none" w:sz="0" w:space="0" w:color="auto"/>
        <w:left w:val="none" w:sz="0" w:space="0" w:color="auto"/>
        <w:bottom w:val="none" w:sz="0" w:space="0" w:color="auto"/>
        <w:right w:val="none" w:sz="0" w:space="0" w:color="auto"/>
      </w:divBdr>
    </w:div>
    <w:div w:id="1836337796">
      <w:bodyDiv w:val="1"/>
      <w:marLeft w:val="0"/>
      <w:marRight w:val="0"/>
      <w:marTop w:val="0"/>
      <w:marBottom w:val="0"/>
      <w:divBdr>
        <w:top w:val="none" w:sz="0" w:space="0" w:color="auto"/>
        <w:left w:val="none" w:sz="0" w:space="0" w:color="auto"/>
        <w:bottom w:val="none" w:sz="0" w:space="0" w:color="auto"/>
        <w:right w:val="none" w:sz="0" w:space="0" w:color="auto"/>
      </w:divBdr>
    </w:div>
    <w:div w:id="1842817051">
      <w:bodyDiv w:val="1"/>
      <w:marLeft w:val="0"/>
      <w:marRight w:val="0"/>
      <w:marTop w:val="0"/>
      <w:marBottom w:val="0"/>
      <w:divBdr>
        <w:top w:val="none" w:sz="0" w:space="0" w:color="auto"/>
        <w:left w:val="none" w:sz="0" w:space="0" w:color="auto"/>
        <w:bottom w:val="none" w:sz="0" w:space="0" w:color="auto"/>
        <w:right w:val="none" w:sz="0" w:space="0" w:color="auto"/>
      </w:divBdr>
    </w:div>
    <w:div w:id="1856187726">
      <w:bodyDiv w:val="1"/>
      <w:marLeft w:val="0"/>
      <w:marRight w:val="0"/>
      <w:marTop w:val="0"/>
      <w:marBottom w:val="0"/>
      <w:divBdr>
        <w:top w:val="none" w:sz="0" w:space="0" w:color="auto"/>
        <w:left w:val="none" w:sz="0" w:space="0" w:color="auto"/>
        <w:bottom w:val="none" w:sz="0" w:space="0" w:color="auto"/>
        <w:right w:val="none" w:sz="0" w:space="0" w:color="auto"/>
      </w:divBdr>
    </w:div>
    <w:div w:id="1892424694">
      <w:bodyDiv w:val="1"/>
      <w:marLeft w:val="0"/>
      <w:marRight w:val="0"/>
      <w:marTop w:val="0"/>
      <w:marBottom w:val="0"/>
      <w:divBdr>
        <w:top w:val="none" w:sz="0" w:space="0" w:color="auto"/>
        <w:left w:val="none" w:sz="0" w:space="0" w:color="auto"/>
        <w:bottom w:val="none" w:sz="0" w:space="0" w:color="auto"/>
        <w:right w:val="none" w:sz="0" w:space="0" w:color="auto"/>
      </w:divBdr>
    </w:div>
    <w:div w:id="1895726719">
      <w:bodyDiv w:val="1"/>
      <w:marLeft w:val="0"/>
      <w:marRight w:val="0"/>
      <w:marTop w:val="0"/>
      <w:marBottom w:val="0"/>
      <w:divBdr>
        <w:top w:val="none" w:sz="0" w:space="0" w:color="auto"/>
        <w:left w:val="none" w:sz="0" w:space="0" w:color="auto"/>
        <w:bottom w:val="none" w:sz="0" w:space="0" w:color="auto"/>
        <w:right w:val="none" w:sz="0" w:space="0" w:color="auto"/>
      </w:divBdr>
    </w:div>
    <w:div w:id="1895849479">
      <w:bodyDiv w:val="1"/>
      <w:marLeft w:val="0"/>
      <w:marRight w:val="0"/>
      <w:marTop w:val="0"/>
      <w:marBottom w:val="0"/>
      <w:divBdr>
        <w:top w:val="none" w:sz="0" w:space="0" w:color="auto"/>
        <w:left w:val="none" w:sz="0" w:space="0" w:color="auto"/>
        <w:bottom w:val="none" w:sz="0" w:space="0" w:color="auto"/>
        <w:right w:val="none" w:sz="0" w:space="0" w:color="auto"/>
      </w:divBdr>
    </w:div>
    <w:div w:id="1900826628">
      <w:bodyDiv w:val="1"/>
      <w:marLeft w:val="0"/>
      <w:marRight w:val="0"/>
      <w:marTop w:val="0"/>
      <w:marBottom w:val="0"/>
      <w:divBdr>
        <w:top w:val="none" w:sz="0" w:space="0" w:color="auto"/>
        <w:left w:val="none" w:sz="0" w:space="0" w:color="auto"/>
        <w:bottom w:val="none" w:sz="0" w:space="0" w:color="auto"/>
        <w:right w:val="none" w:sz="0" w:space="0" w:color="auto"/>
      </w:divBdr>
    </w:div>
    <w:div w:id="1967003533">
      <w:bodyDiv w:val="1"/>
      <w:marLeft w:val="0"/>
      <w:marRight w:val="0"/>
      <w:marTop w:val="0"/>
      <w:marBottom w:val="0"/>
      <w:divBdr>
        <w:top w:val="none" w:sz="0" w:space="0" w:color="auto"/>
        <w:left w:val="none" w:sz="0" w:space="0" w:color="auto"/>
        <w:bottom w:val="none" w:sz="0" w:space="0" w:color="auto"/>
        <w:right w:val="none" w:sz="0" w:space="0" w:color="auto"/>
      </w:divBdr>
    </w:div>
    <w:div w:id="1983272491">
      <w:bodyDiv w:val="1"/>
      <w:marLeft w:val="0"/>
      <w:marRight w:val="0"/>
      <w:marTop w:val="0"/>
      <w:marBottom w:val="0"/>
      <w:divBdr>
        <w:top w:val="none" w:sz="0" w:space="0" w:color="auto"/>
        <w:left w:val="none" w:sz="0" w:space="0" w:color="auto"/>
        <w:bottom w:val="none" w:sz="0" w:space="0" w:color="auto"/>
        <w:right w:val="none" w:sz="0" w:space="0" w:color="auto"/>
      </w:divBdr>
    </w:div>
    <w:div w:id="1997495119">
      <w:bodyDiv w:val="1"/>
      <w:marLeft w:val="0"/>
      <w:marRight w:val="0"/>
      <w:marTop w:val="0"/>
      <w:marBottom w:val="0"/>
      <w:divBdr>
        <w:top w:val="none" w:sz="0" w:space="0" w:color="auto"/>
        <w:left w:val="none" w:sz="0" w:space="0" w:color="auto"/>
        <w:bottom w:val="none" w:sz="0" w:space="0" w:color="auto"/>
        <w:right w:val="none" w:sz="0" w:space="0" w:color="auto"/>
      </w:divBdr>
    </w:div>
    <w:div w:id="2033337194">
      <w:bodyDiv w:val="1"/>
      <w:marLeft w:val="0"/>
      <w:marRight w:val="0"/>
      <w:marTop w:val="0"/>
      <w:marBottom w:val="0"/>
      <w:divBdr>
        <w:top w:val="none" w:sz="0" w:space="0" w:color="auto"/>
        <w:left w:val="none" w:sz="0" w:space="0" w:color="auto"/>
        <w:bottom w:val="none" w:sz="0" w:space="0" w:color="auto"/>
        <w:right w:val="none" w:sz="0" w:space="0" w:color="auto"/>
      </w:divBdr>
    </w:div>
    <w:div w:id="2057390640">
      <w:bodyDiv w:val="1"/>
      <w:marLeft w:val="0"/>
      <w:marRight w:val="0"/>
      <w:marTop w:val="0"/>
      <w:marBottom w:val="0"/>
      <w:divBdr>
        <w:top w:val="none" w:sz="0" w:space="0" w:color="auto"/>
        <w:left w:val="none" w:sz="0" w:space="0" w:color="auto"/>
        <w:bottom w:val="none" w:sz="0" w:space="0" w:color="auto"/>
        <w:right w:val="none" w:sz="0" w:space="0" w:color="auto"/>
      </w:divBdr>
    </w:div>
    <w:div w:id="2069961820">
      <w:bodyDiv w:val="1"/>
      <w:marLeft w:val="0"/>
      <w:marRight w:val="0"/>
      <w:marTop w:val="0"/>
      <w:marBottom w:val="0"/>
      <w:divBdr>
        <w:top w:val="none" w:sz="0" w:space="0" w:color="auto"/>
        <w:left w:val="none" w:sz="0" w:space="0" w:color="auto"/>
        <w:bottom w:val="none" w:sz="0" w:space="0" w:color="auto"/>
        <w:right w:val="none" w:sz="0" w:space="0" w:color="auto"/>
      </w:divBdr>
    </w:div>
    <w:div w:id="2074430966">
      <w:bodyDiv w:val="1"/>
      <w:marLeft w:val="0"/>
      <w:marRight w:val="0"/>
      <w:marTop w:val="0"/>
      <w:marBottom w:val="0"/>
      <w:divBdr>
        <w:top w:val="none" w:sz="0" w:space="0" w:color="auto"/>
        <w:left w:val="none" w:sz="0" w:space="0" w:color="auto"/>
        <w:bottom w:val="none" w:sz="0" w:space="0" w:color="auto"/>
        <w:right w:val="none" w:sz="0" w:space="0" w:color="auto"/>
      </w:divBdr>
    </w:div>
    <w:div w:id="213706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n--b1abdee0capc.xn--p1ai/documents/2083.html" TargetMode="External"/><Relationship Id="rId13" Type="http://schemas.openxmlformats.org/officeDocument/2006/relationships/hyperlink" Target="https://xn--b1abdee0capc.xn--p1ai/documents/2284.html" TargetMode="External"/><Relationship Id="rId18" Type="http://schemas.openxmlformats.org/officeDocument/2006/relationships/hyperlink" Target="https://xn--b1abdee0capc.xn--p1ai/documents/2508.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1075;&#1086;&#1088;&#1086;&#1076;&#1088;&#1078;&#1077;&#1074;.&#1088;&#1092;" TargetMode="External"/><Relationship Id="rId12" Type="http://schemas.openxmlformats.org/officeDocument/2006/relationships/hyperlink" Target="https://xn--b1abdee0capc.xn--p1ai/documents/2206.html" TargetMode="External"/><Relationship Id="rId17" Type="http://schemas.openxmlformats.org/officeDocument/2006/relationships/hyperlink" Target="https://xn--b1abdee0capc.xn--p1ai/documents/2435.html" TargetMode="External"/><Relationship Id="rId2" Type="http://schemas.openxmlformats.org/officeDocument/2006/relationships/styles" Target="styles.xml"/><Relationship Id="rId16" Type="http://schemas.openxmlformats.org/officeDocument/2006/relationships/hyperlink" Target="https://xn--b1abdee0capc.xn--p1ai/documents/243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xn--b1abdee0capc.xn--p1ai/documents/2264.html" TargetMode="External"/><Relationship Id="rId5" Type="http://schemas.openxmlformats.org/officeDocument/2006/relationships/footnotes" Target="footnotes.xml"/><Relationship Id="rId15" Type="http://schemas.openxmlformats.org/officeDocument/2006/relationships/hyperlink" Target="https://xn--b1abdee0capc.xn--p1ai/documents/2417.html" TargetMode="External"/><Relationship Id="rId10" Type="http://schemas.openxmlformats.org/officeDocument/2006/relationships/hyperlink" Target="https://xn--b1abdee0capc.xn--p1ai/documents/2156.html" TargetMode="External"/><Relationship Id="rId19" Type="http://schemas.openxmlformats.org/officeDocument/2006/relationships/hyperlink" Target="http://www.&#1075;&#1086;&#1088;&#1086;&#1076;&#1088;&#1078;&#1077;&#1074;.&#1088;&#1092;" TargetMode="External"/><Relationship Id="rId4" Type="http://schemas.openxmlformats.org/officeDocument/2006/relationships/webSettings" Target="webSettings.xml"/><Relationship Id="rId9" Type="http://schemas.openxmlformats.org/officeDocument/2006/relationships/hyperlink" Target="https://xn--b1abdee0capc.xn--p1ai/documents/2084.html" TargetMode="External"/><Relationship Id="rId14" Type="http://schemas.openxmlformats.org/officeDocument/2006/relationships/hyperlink" Target="https://xn--b1abdee0capc.xn--p1ai/documents/241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A22D6-4B4F-42AC-9CEB-30EAA865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5</Pages>
  <Words>1470</Words>
  <Characters>8382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362</cp:revision>
  <cp:lastPrinted>2022-02-28T11:56:00Z</cp:lastPrinted>
  <dcterms:created xsi:type="dcterms:W3CDTF">2020-02-11T12:07:00Z</dcterms:created>
  <dcterms:modified xsi:type="dcterms:W3CDTF">2024-03-18T11:42:00Z</dcterms:modified>
</cp:coreProperties>
</file>